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CF8A13" w14:textId="77777777" w:rsidR="00F52824" w:rsidRPr="00D762F5" w:rsidRDefault="00F52824" w:rsidP="004C0FE2">
      <w:pPr>
        <w:pStyle w:val="Ttulo2"/>
        <w:spacing w:before="245"/>
        <w:jc w:val="center"/>
      </w:pPr>
      <w:bookmarkStart w:id="0" w:name="_GoBack"/>
      <w:bookmarkEnd w:id="0"/>
    </w:p>
    <w:p w14:paraId="75F0D9AF" w14:textId="77777777" w:rsidR="00F52824" w:rsidRPr="00D762F5" w:rsidRDefault="00F52824" w:rsidP="004C0FE2">
      <w:pPr>
        <w:pStyle w:val="Ttulo2"/>
        <w:spacing w:before="245"/>
        <w:jc w:val="center"/>
      </w:pPr>
    </w:p>
    <w:p w14:paraId="33DC0629" w14:textId="77777777" w:rsidR="00F52824" w:rsidRPr="00D762F5" w:rsidRDefault="00F52824" w:rsidP="00E64B63">
      <w:pPr>
        <w:jc w:val="center"/>
        <w:rPr>
          <w:rFonts w:cs="Arial"/>
          <w:szCs w:val="24"/>
        </w:rPr>
      </w:pPr>
    </w:p>
    <w:p w14:paraId="1AE528D7" w14:textId="77777777" w:rsidR="004C0FE2" w:rsidRPr="00D762F5" w:rsidRDefault="004C0FE2" w:rsidP="00E64B63">
      <w:pPr>
        <w:jc w:val="center"/>
        <w:rPr>
          <w:rFonts w:cs="Arial"/>
          <w:szCs w:val="24"/>
        </w:rPr>
      </w:pPr>
      <w:r w:rsidRPr="00D762F5">
        <w:rPr>
          <w:rFonts w:cs="Arial"/>
          <w:szCs w:val="24"/>
        </w:rPr>
        <w:t>E.S.E. HOSPITAL LOCAL DE CONCORDIA</w:t>
      </w:r>
    </w:p>
    <w:p w14:paraId="645C80B1" w14:textId="77777777" w:rsidR="004C0FE2" w:rsidRPr="00D762F5" w:rsidRDefault="004C0FE2" w:rsidP="004C0FE2">
      <w:pPr>
        <w:pStyle w:val="Textoindependiente"/>
        <w:jc w:val="center"/>
      </w:pPr>
    </w:p>
    <w:p w14:paraId="4BC1F62B" w14:textId="77777777" w:rsidR="004C0FE2" w:rsidRPr="00D762F5" w:rsidRDefault="004C0FE2" w:rsidP="004C0FE2">
      <w:pPr>
        <w:pStyle w:val="Textoindependiente"/>
      </w:pPr>
    </w:p>
    <w:p w14:paraId="6B0DB0BA" w14:textId="77777777" w:rsidR="004C0FE2" w:rsidRPr="00D762F5" w:rsidRDefault="004C0FE2" w:rsidP="004C0FE2">
      <w:pPr>
        <w:pStyle w:val="Textoindependiente"/>
      </w:pPr>
    </w:p>
    <w:p w14:paraId="0741B900" w14:textId="77777777" w:rsidR="002061C2" w:rsidRPr="00D762F5" w:rsidRDefault="002061C2" w:rsidP="004C0FE2">
      <w:pPr>
        <w:pStyle w:val="Textoindependiente"/>
      </w:pPr>
    </w:p>
    <w:p w14:paraId="7F62D7FD" w14:textId="77777777" w:rsidR="004C0FE2" w:rsidRPr="00D762F5" w:rsidRDefault="002061C2" w:rsidP="004C0FE2">
      <w:pPr>
        <w:spacing w:before="230"/>
        <w:ind w:left="600" w:right="447"/>
        <w:jc w:val="center"/>
        <w:rPr>
          <w:rFonts w:cs="Arial"/>
          <w:szCs w:val="24"/>
        </w:rPr>
      </w:pPr>
      <w:r w:rsidRPr="00D762F5">
        <w:rPr>
          <w:rFonts w:cs="Arial"/>
          <w:szCs w:val="24"/>
        </w:rPr>
        <w:t xml:space="preserve">Concordia – Magdalena </w:t>
      </w:r>
    </w:p>
    <w:p w14:paraId="0E04FE72" w14:textId="77777777" w:rsidR="004C0FE2" w:rsidRPr="00D762F5" w:rsidRDefault="004C0FE2" w:rsidP="004C0FE2">
      <w:pPr>
        <w:pStyle w:val="Textoindependiente"/>
      </w:pPr>
    </w:p>
    <w:p w14:paraId="70A226DD" w14:textId="77777777" w:rsidR="004C0FE2" w:rsidRPr="00D762F5" w:rsidRDefault="004C0FE2" w:rsidP="004C0FE2">
      <w:pPr>
        <w:pStyle w:val="Textoindependiente"/>
      </w:pPr>
    </w:p>
    <w:p w14:paraId="17B9E91E" w14:textId="77777777" w:rsidR="004C0FE2" w:rsidRPr="00D762F5" w:rsidRDefault="004C0FE2" w:rsidP="004C0FE2">
      <w:pPr>
        <w:pStyle w:val="Textoindependiente"/>
      </w:pPr>
    </w:p>
    <w:p w14:paraId="5230EF0D" w14:textId="77777777" w:rsidR="00C130B7" w:rsidRPr="003B7E27" w:rsidRDefault="00C130B7" w:rsidP="00C130B7">
      <w:pPr>
        <w:jc w:val="center"/>
        <w:rPr>
          <w:rFonts w:cs="Arial"/>
          <w:b/>
          <w:bCs/>
          <w:szCs w:val="24"/>
        </w:rPr>
      </w:pPr>
      <w:r w:rsidRPr="003B7E27">
        <w:rPr>
          <w:rFonts w:cs="Arial"/>
          <w:b/>
          <w:bCs/>
          <w:szCs w:val="24"/>
        </w:rPr>
        <w:t>MODELO DE OPERACIÓN POR PROCESOS</w:t>
      </w:r>
    </w:p>
    <w:p w14:paraId="3A4FA6AE" w14:textId="77777777" w:rsidR="00C130B7" w:rsidRDefault="00C130B7" w:rsidP="00C130B7">
      <w:pPr>
        <w:jc w:val="center"/>
        <w:rPr>
          <w:rFonts w:cs="Arial"/>
          <w:b/>
          <w:bCs/>
          <w:szCs w:val="24"/>
        </w:rPr>
      </w:pPr>
      <w:r w:rsidRPr="003B7E27">
        <w:rPr>
          <w:rFonts w:cs="Arial"/>
          <w:b/>
          <w:bCs/>
          <w:szCs w:val="24"/>
        </w:rPr>
        <w:t>CARACTERIZACÓN Y PROCEDIMIENTOS INTEGRADOS POR PROCESOS</w:t>
      </w:r>
    </w:p>
    <w:p w14:paraId="1CBA3CB3" w14:textId="77777777" w:rsidR="00C130B7" w:rsidRDefault="00C130B7" w:rsidP="00C130B7">
      <w:pPr>
        <w:jc w:val="center"/>
        <w:rPr>
          <w:rFonts w:cs="Arial"/>
          <w:b/>
          <w:bCs/>
          <w:szCs w:val="24"/>
        </w:rPr>
      </w:pPr>
      <w:r w:rsidRPr="003B7E27">
        <w:rPr>
          <w:rFonts w:cs="Arial"/>
          <w:b/>
          <w:bCs/>
          <w:szCs w:val="24"/>
        </w:rPr>
        <w:t>MODELO INTEGRADO DE PLANEACIÓN Y GESTIÓN “MIPG”</w:t>
      </w:r>
    </w:p>
    <w:p w14:paraId="2FB7708D" w14:textId="77777777" w:rsidR="00C130B7" w:rsidRDefault="00C130B7" w:rsidP="00C130B7">
      <w:pPr>
        <w:jc w:val="center"/>
        <w:rPr>
          <w:rFonts w:cs="Arial"/>
          <w:b/>
          <w:bCs/>
          <w:szCs w:val="24"/>
        </w:rPr>
      </w:pPr>
    </w:p>
    <w:p w14:paraId="2B659CAD" w14:textId="77777777" w:rsidR="00C130B7" w:rsidRDefault="00C130B7" w:rsidP="00C130B7">
      <w:pPr>
        <w:jc w:val="center"/>
        <w:rPr>
          <w:rFonts w:cs="Arial"/>
          <w:b/>
          <w:bCs/>
          <w:szCs w:val="24"/>
        </w:rPr>
      </w:pPr>
    </w:p>
    <w:p w14:paraId="74386F50" w14:textId="77777777" w:rsidR="004C0FE2" w:rsidRPr="00D762F5" w:rsidRDefault="004C0FE2" w:rsidP="004C0FE2">
      <w:pPr>
        <w:pStyle w:val="Textoindependiente"/>
      </w:pPr>
    </w:p>
    <w:p w14:paraId="3413416E" w14:textId="77777777" w:rsidR="004C0FE2" w:rsidRPr="00D762F5" w:rsidRDefault="004C0FE2" w:rsidP="004C0FE2">
      <w:pPr>
        <w:pStyle w:val="Textoindependiente"/>
      </w:pPr>
    </w:p>
    <w:p w14:paraId="61C1EC0E" w14:textId="77777777" w:rsidR="004C0FE2" w:rsidRPr="00D762F5" w:rsidRDefault="004C0FE2" w:rsidP="004C0FE2">
      <w:pPr>
        <w:pStyle w:val="Textoindependiente"/>
      </w:pPr>
    </w:p>
    <w:p w14:paraId="6789BFC8" w14:textId="77777777" w:rsidR="004C0FE2" w:rsidRPr="00D762F5" w:rsidRDefault="004C0FE2" w:rsidP="004C0FE2">
      <w:pPr>
        <w:pStyle w:val="Textoindependiente"/>
      </w:pPr>
    </w:p>
    <w:p w14:paraId="2A8F4EAC" w14:textId="77777777" w:rsidR="004C0FE2" w:rsidRPr="00D762F5" w:rsidRDefault="004C0FE2" w:rsidP="004C0FE2">
      <w:pPr>
        <w:pStyle w:val="Textoindependiente"/>
        <w:spacing w:before="1"/>
      </w:pPr>
    </w:p>
    <w:p w14:paraId="56C9EF5B" w14:textId="77777777" w:rsidR="004C0FE2" w:rsidRPr="00D762F5" w:rsidRDefault="002061C2" w:rsidP="004C0FE2">
      <w:pPr>
        <w:ind w:left="600" w:right="437"/>
        <w:jc w:val="center"/>
        <w:rPr>
          <w:rFonts w:cs="Arial"/>
          <w:szCs w:val="24"/>
        </w:rPr>
      </w:pPr>
      <w:r w:rsidRPr="00D762F5">
        <w:rPr>
          <w:rFonts w:cs="Arial"/>
          <w:szCs w:val="24"/>
        </w:rPr>
        <w:tab/>
        <w:t>Concordia - 2021</w:t>
      </w:r>
    </w:p>
    <w:p w14:paraId="1BF04BDB" w14:textId="77777777" w:rsidR="004E5A7B" w:rsidRPr="00D762F5" w:rsidRDefault="004E5A7B" w:rsidP="00C21F3B">
      <w:pPr>
        <w:spacing w:after="0" w:line="240" w:lineRule="auto"/>
        <w:jc w:val="center"/>
        <w:rPr>
          <w:rFonts w:cs="Arial"/>
          <w:szCs w:val="24"/>
          <w:lang w:val="es-CO"/>
        </w:rPr>
      </w:pPr>
    </w:p>
    <w:p w14:paraId="6C9AC335" w14:textId="77777777" w:rsidR="004C0FE2" w:rsidRPr="00D762F5" w:rsidRDefault="004C0FE2" w:rsidP="00C21F3B">
      <w:pPr>
        <w:spacing w:after="0" w:line="240" w:lineRule="auto"/>
        <w:jc w:val="center"/>
        <w:rPr>
          <w:rFonts w:cs="Arial"/>
          <w:szCs w:val="24"/>
          <w:lang w:val="es-CO"/>
        </w:rPr>
      </w:pPr>
    </w:p>
    <w:p w14:paraId="083FC05E" w14:textId="77777777" w:rsidR="004C0FE2" w:rsidRPr="00D762F5" w:rsidRDefault="004C0FE2" w:rsidP="00C21F3B">
      <w:pPr>
        <w:spacing w:after="0" w:line="240" w:lineRule="auto"/>
        <w:jc w:val="center"/>
        <w:rPr>
          <w:rFonts w:cs="Arial"/>
          <w:szCs w:val="24"/>
          <w:lang w:val="es-CO"/>
        </w:rPr>
      </w:pPr>
    </w:p>
    <w:p w14:paraId="10C39039" w14:textId="77777777" w:rsidR="004C0FE2" w:rsidRPr="00D762F5" w:rsidRDefault="004C0FE2" w:rsidP="00C21F3B">
      <w:pPr>
        <w:spacing w:after="0" w:line="240" w:lineRule="auto"/>
        <w:jc w:val="center"/>
        <w:rPr>
          <w:rFonts w:cs="Arial"/>
          <w:szCs w:val="24"/>
          <w:lang w:val="es-CO"/>
        </w:rPr>
      </w:pPr>
    </w:p>
    <w:p w14:paraId="3980856B" w14:textId="77777777" w:rsidR="004C0FE2" w:rsidRPr="00D762F5" w:rsidRDefault="004C0FE2" w:rsidP="00C21F3B">
      <w:pPr>
        <w:spacing w:after="0" w:line="240" w:lineRule="auto"/>
        <w:jc w:val="center"/>
        <w:rPr>
          <w:rFonts w:cs="Arial"/>
          <w:szCs w:val="24"/>
          <w:lang w:val="es-CO"/>
        </w:rPr>
      </w:pPr>
    </w:p>
    <w:p w14:paraId="128B21E1" w14:textId="77777777" w:rsidR="004C0FE2" w:rsidRPr="00D762F5" w:rsidRDefault="004C0FE2" w:rsidP="00C21F3B">
      <w:pPr>
        <w:spacing w:after="0" w:line="240" w:lineRule="auto"/>
        <w:jc w:val="center"/>
        <w:rPr>
          <w:rFonts w:cs="Arial"/>
          <w:szCs w:val="24"/>
          <w:lang w:val="es-CO"/>
        </w:rPr>
      </w:pPr>
    </w:p>
    <w:p w14:paraId="7E9F7D91" w14:textId="77777777" w:rsidR="002061C2" w:rsidRPr="00D762F5" w:rsidRDefault="002061C2" w:rsidP="00C130B7">
      <w:pPr>
        <w:spacing w:after="0" w:line="240" w:lineRule="auto"/>
        <w:rPr>
          <w:rFonts w:cs="Arial"/>
          <w:szCs w:val="24"/>
          <w:lang w:val="es-CO"/>
        </w:rPr>
      </w:pPr>
    </w:p>
    <w:p w14:paraId="47A112CB" w14:textId="77777777" w:rsidR="00226F78" w:rsidRDefault="00226F78" w:rsidP="00226F78">
      <w:pPr>
        <w:pStyle w:val="TtulodeTDC"/>
        <w:jc w:val="center"/>
        <w:rPr>
          <w:rFonts w:ascii="Arial" w:hAnsi="Arial" w:cs="Arial"/>
          <w:b w:val="0"/>
          <w:color w:val="auto"/>
          <w:sz w:val="24"/>
          <w:szCs w:val="24"/>
          <w:lang w:val="es-ES"/>
        </w:rPr>
      </w:pPr>
      <w:r w:rsidRPr="00226F78">
        <w:rPr>
          <w:rFonts w:ascii="Arial" w:hAnsi="Arial" w:cs="Arial"/>
          <w:b w:val="0"/>
          <w:color w:val="auto"/>
          <w:sz w:val="24"/>
          <w:szCs w:val="24"/>
          <w:lang w:val="es-ES"/>
        </w:rPr>
        <w:lastRenderedPageBreak/>
        <w:t>Contenido</w:t>
      </w:r>
    </w:p>
    <w:p w14:paraId="095ADDFA" w14:textId="77777777" w:rsidR="00226F78" w:rsidRPr="00226F78" w:rsidRDefault="00226F78" w:rsidP="00226F78">
      <w:pPr>
        <w:rPr>
          <w:lang w:eastAsia="es-CO"/>
        </w:rPr>
      </w:pPr>
    </w:p>
    <w:p w14:paraId="7E026654" w14:textId="4DF37BA5" w:rsidR="00226F78" w:rsidRPr="00072095" w:rsidRDefault="00226F78">
      <w:pPr>
        <w:pStyle w:val="TDC1"/>
        <w:tabs>
          <w:tab w:val="right" w:leader="dot" w:pos="9690"/>
        </w:tabs>
        <w:rPr>
          <w:rFonts w:ascii="Calibri" w:eastAsia="Times New Roman" w:hAnsi="Calibri" w:cs="Times New Roman"/>
          <w:noProof/>
          <w:sz w:val="22"/>
          <w:szCs w:val="22"/>
          <w:lang w:val="es-CO" w:eastAsia="es-CO" w:bidi="ar-SA"/>
        </w:rPr>
      </w:pPr>
      <w:r w:rsidRPr="00072095">
        <w:fldChar w:fldCharType="begin"/>
      </w:r>
      <w:r w:rsidRPr="00072095">
        <w:instrText xml:space="preserve"> TOC \o "1-3" \h \z \u </w:instrText>
      </w:r>
      <w:r w:rsidRPr="00072095">
        <w:fldChar w:fldCharType="separate"/>
      </w:r>
      <w:hyperlink w:anchor="_Toc65096558" w:history="1">
        <w:r w:rsidRPr="00072095">
          <w:rPr>
            <w:rStyle w:val="Hipervnculo"/>
            <w:b/>
            <w:noProof/>
          </w:rPr>
          <w:t>1.</w:t>
        </w:r>
        <w:r w:rsidRPr="00072095">
          <w:rPr>
            <w:rFonts w:ascii="Calibri" w:eastAsia="Times New Roman" w:hAnsi="Calibri" w:cs="Times New Roman"/>
            <w:noProof/>
            <w:sz w:val="22"/>
            <w:szCs w:val="22"/>
            <w:lang w:val="es-CO" w:eastAsia="es-CO" w:bidi="ar-SA"/>
          </w:rPr>
          <w:tab/>
        </w:r>
        <w:r w:rsidRPr="00072095">
          <w:rPr>
            <w:rStyle w:val="Hipervnculo"/>
            <w:b/>
            <w:noProof/>
          </w:rPr>
          <w:t>MARCO LEGAL</w:t>
        </w:r>
        <w:r w:rsidRPr="00072095">
          <w:rPr>
            <w:noProof/>
            <w:webHidden/>
          </w:rPr>
          <w:tab/>
        </w:r>
        <w:r w:rsidRPr="00072095">
          <w:rPr>
            <w:noProof/>
            <w:webHidden/>
          </w:rPr>
          <w:fldChar w:fldCharType="begin"/>
        </w:r>
        <w:r w:rsidRPr="00072095">
          <w:rPr>
            <w:noProof/>
            <w:webHidden/>
          </w:rPr>
          <w:instrText xml:space="preserve"> PAGEREF _Toc65096558 \h </w:instrText>
        </w:r>
        <w:r w:rsidRPr="00072095">
          <w:rPr>
            <w:noProof/>
            <w:webHidden/>
          </w:rPr>
        </w:r>
        <w:r w:rsidRPr="00072095">
          <w:rPr>
            <w:noProof/>
            <w:webHidden/>
          </w:rPr>
          <w:fldChar w:fldCharType="separate"/>
        </w:r>
        <w:r w:rsidR="003D5135">
          <w:rPr>
            <w:noProof/>
            <w:webHidden/>
          </w:rPr>
          <w:t>4</w:t>
        </w:r>
        <w:r w:rsidRPr="00072095">
          <w:rPr>
            <w:noProof/>
            <w:webHidden/>
          </w:rPr>
          <w:fldChar w:fldCharType="end"/>
        </w:r>
      </w:hyperlink>
    </w:p>
    <w:p w14:paraId="3D1CB2A8" w14:textId="60ED6541" w:rsidR="00226F78" w:rsidRPr="00072095" w:rsidRDefault="00E368E4">
      <w:pPr>
        <w:pStyle w:val="TDC1"/>
        <w:tabs>
          <w:tab w:val="right" w:leader="dot" w:pos="9690"/>
        </w:tabs>
        <w:rPr>
          <w:rFonts w:ascii="Calibri" w:eastAsia="Times New Roman" w:hAnsi="Calibri" w:cs="Times New Roman"/>
          <w:noProof/>
          <w:sz w:val="22"/>
          <w:szCs w:val="22"/>
          <w:lang w:val="es-CO" w:eastAsia="es-CO" w:bidi="ar-SA"/>
        </w:rPr>
      </w:pPr>
      <w:hyperlink w:anchor="_Toc65096559" w:history="1">
        <w:r w:rsidR="00226F78" w:rsidRPr="00072095">
          <w:rPr>
            <w:rStyle w:val="Hipervnculo"/>
            <w:b/>
            <w:noProof/>
          </w:rPr>
          <w:t>2.</w:t>
        </w:r>
        <w:r w:rsidR="00226F78" w:rsidRPr="00072095">
          <w:rPr>
            <w:rFonts w:ascii="Calibri" w:eastAsia="Times New Roman" w:hAnsi="Calibri" w:cs="Times New Roman"/>
            <w:noProof/>
            <w:sz w:val="22"/>
            <w:szCs w:val="22"/>
            <w:lang w:val="es-CO" w:eastAsia="es-CO" w:bidi="ar-SA"/>
          </w:rPr>
          <w:tab/>
        </w:r>
        <w:r w:rsidR="00226F78" w:rsidRPr="00072095">
          <w:rPr>
            <w:rStyle w:val="Hipervnculo"/>
            <w:b/>
            <w:noProof/>
          </w:rPr>
          <w:t>PLATAFORMA ESTRATÉGICA</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_Toc65096559 \h </w:instrText>
        </w:r>
        <w:r w:rsidR="00226F78" w:rsidRPr="00072095">
          <w:rPr>
            <w:noProof/>
            <w:webHidden/>
          </w:rPr>
        </w:r>
        <w:r w:rsidR="00226F78" w:rsidRPr="00072095">
          <w:rPr>
            <w:noProof/>
            <w:webHidden/>
          </w:rPr>
          <w:fldChar w:fldCharType="separate"/>
        </w:r>
        <w:r w:rsidR="003D5135">
          <w:rPr>
            <w:noProof/>
            <w:webHidden/>
          </w:rPr>
          <w:t>7</w:t>
        </w:r>
        <w:r w:rsidR="00226F78" w:rsidRPr="00072095">
          <w:rPr>
            <w:noProof/>
            <w:webHidden/>
          </w:rPr>
          <w:fldChar w:fldCharType="end"/>
        </w:r>
      </w:hyperlink>
    </w:p>
    <w:p w14:paraId="10FEA08A" w14:textId="0678B2E5" w:rsidR="00226F78" w:rsidRPr="00072095" w:rsidRDefault="00E368E4">
      <w:pPr>
        <w:pStyle w:val="TDC2"/>
        <w:tabs>
          <w:tab w:val="left" w:pos="880"/>
          <w:tab w:val="right" w:leader="dot" w:pos="9690"/>
        </w:tabs>
        <w:rPr>
          <w:rFonts w:ascii="Calibri" w:eastAsia="Times New Roman" w:hAnsi="Calibri"/>
          <w:noProof/>
          <w:sz w:val="22"/>
          <w:lang w:val="es-CO" w:eastAsia="es-CO"/>
        </w:rPr>
      </w:pPr>
      <w:hyperlink w:anchor="_Toc65096560" w:history="1">
        <w:r w:rsidR="00226F78" w:rsidRPr="00072095">
          <w:rPr>
            <w:rStyle w:val="Hipervnculo"/>
            <w:noProof/>
            <w:lang w:bidi="es-ES"/>
          </w:rPr>
          <w:t>2.1</w:t>
        </w:r>
        <w:r w:rsidR="00226F78" w:rsidRPr="00072095">
          <w:rPr>
            <w:rFonts w:ascii="Calibri" w:eastAsia="Times New Roman" w:hAnsi="Calibri"/>
            <w:noProof/>
            <w:sz w:val="22"/>
            <w:lang w:val="es-CO" w:eastAsia="es-CO"/>
          </w:rPr>
          <w:tab/>
        </w:r>
        <w:r w:rsidR="00226F78" w:rsidRPr="00072095">
          <w:rPr>
            <w:rStyle w:val="Hipervnculo"/>
            <w:noProof/>
            <w:lang w:bidi="es-ES"/>
          </w:rPr>
          <w:t>Visión</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_Toc65096560 \h </w:instrText>
        </w:r>
        <w:r w:rsidR="00226F78" w:rsidRPr="00072095">
          <w:rPr>
            <w:noProof/>
            <w:webHidden/>
          </w:rPr>
        </w:r>
        <w:r w:rsidR="00226F78" w:rsidRPr="00072095">
          <w:rPr>
            <w:noProof/>
            <w:webHidden/>
          </w:rPr>
          <w:fldChar w:fldCharType="separate"/>
        </w:r>
        <w:r w:rsidR="003D5135">
          <w:rPr>
            <w:noProof/>
            <w:webHidden/>
          </w:rPr>
          <w:t>7</w:t>
        </w:r>
        <w:r w:rsidR="00226F78" w:rsidRPr="00072095">
          <w:rPr>
            <w:noProof/>
            <w:webHidden/>
          </w:rPr>
          <w:fldChar w:fldCharType="end"/>
        </w:r>
      </w:hyperlink>
    </w:p>
    <w:p w14:paraId="136188E1" w14:textId="7190E3DB" w:rsidR="00226F78" w:rsidRPr="00072095" w:rsidRDefault="00E368E4">
      <w:pPr>
        <w:pStyle w:val="TDC2"/>
        <w:tabs>
          <w:tab w:val="left" w:pos="880"/>
          <w:tab w:val="right" w:leader="dot" w:pos="9690"/>
        </w:tabs>
        <w:rPr>
          <w:rFonts w:ascii="Calibri" w:eastAsia="Times New Roman" w:hAnsi="Calibri"/>
          <w:noProof/>
          <w:sz w:val="22"/>
          <w:lang w:val="es-CO" w:eastAsia="es-CO"/>
        </w:rPr>
      </w:pPr>
      <w:hyperlink w:anchor="_Toc65096561" w:history="1">
        <w:r w:rsidR="00226F78" w:rsidRPr="00072095">
          <w:rPr>
            <w:rStyle w:val="Hipervnculo"/>
            <w:noProof/>
            <w:lang w:bidi="es-ES"/>
          </w:rPr>
          <w:t>2.2</w:t>
        </w:r>
        <w:r w:rsidR="00226F78" w:rsidRPr="00072095">
          <w:rPr>
            <w:rFonts w:ascii="Calibri" w:eastAsia="Times New Roman" w:hAnsi="Calibri"/>
            <w:noProof/>
            <w:sz w:val="22"/>
            <w:lang w:val="es-CO" w:eastAsia="es-CO"/>
          </w:rPr>
          <w:tab/>
        </w:r>
        <w:r w:rsidR="00226F78" w:rsidRPr="00072095">
          <w:rPr>
            <w:rStyle w:val="Hipervnculo"/>
            <w:noProof/>
            <w:lang w:bidi="es-ES"/>
          </w:rPr>
          <w:t>Misión</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_Toc65096561 \h </w:instrText>
        </w:r>
        <w:r w:rsidR="00226F78" w:rsidRPr="00072095">
          <w:rPr>
            <w:noProof/>
            <w:webHidden/>
          </w:rPr>
        </w:r>
        <w:r w:rsidR="00226F78" w:rsidRPr="00072095">
          <w:rPr>
            <w:noProof/>
            <w:webHidden/>
          </w:rPr>
          <w:fldChar w:fldCharType="separate"/>
        </w:r>
        <w:r w:rsidR="003D5135">
          <w:rPr>
            <w:noProof/>
            <w:webHidden/>
          </w:rPr>
          <w:t>7</w:t>
        </w:r>
        <w:r w:rsidR="00226F78" w:rsidRPr="00072095">
          <w:rPr>
            <w:noProof/>
            <w:webHidden/>
          </w:rPr>
          <w:fldChar w:fldCharType="end"/>
        </w:r>
      </w:hyperlink>
    </w:p>
    <w:p w14:paraId="1FCCE2CD" w14:textId="432640F1" w:rsidR="00226F78" w:rsidRPr="00072095" w:rsidRDefault="00E368E4">
      <w:pPr>
        <w:pStyle w:val="TDC2"/>
        <w:tabs>
          <w:tab w:val="left" w:pos="880"/>
          <w:tab w:val="right" w:leader="dot" w:pos="9690"/>
        </w:tabs>
        <w:rPr>
          <w:rFonts w:ascii="Calibri" w:eastAsia="Times New Roman" w:hAnsi="Calibri"/>
          <w:noProof/>
          <w:sz w:val="22"/>
          <w:lang w:val="es-CO" w:eastAsia="es-CO"/>
        </w:rPr>
      </w:pPr>
      <w:hyperlink w:anchor="_Toc65096562" w:history="1">
        <w:r w:rsidR="00226F78" w:rsidRPr="00072095">
          <w:rPr>
            <w:rStyle w:val="Hipervnculo"/>
            <w:noProof/>
            <w:lang w:bidi="es-ES"/>
          </w:rPr>
          <w:t>2.3</w:t>
        </w:r>
        <w:r w:rsidR="00226F78" w:rsidRPr="00072095">
          <w:rPr>
            <w:rFonts w:ascii="Calibri" w:eastAsia="Times New Roman" w:hAnsi="Calibri"/>
            <w:noProof/>
            <w:sz w:val="22"/>
            <w:lang w:val="es-CO" w:eastAsia="es-CO"/>
          </w:rPr>
          <w:tab/>
        </w:r>
        <w:r w:rsidR="00226F78" w:rsidRPr="00072095">
          <w:rPr>
            <w:rStyle w:val="Hipervnculo"/>
            <w:noProof/>
            <w:lang w:bidi="es-ES"/>
          </w:rPr>
          <w:t>Principios</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_Toc65096562 \h </w:instrText>
        </w:r>
        <w:r w:rsidR="00226F78" w:rsidRPr="00072095">
          <w:rPr>
            <w:noProof/>
            <w:webHidden/>
          </w:rPr>
        </w:r>
        <w:r w:rsidR="00226F78" w:rsidRPr="00072095">
          <w:rPr>
            <w:noProof/>
            <w:webHidden/>
          </w:rPr>
          <w:fldChar w:fldCharType="separate"/>
        </w:r>
        <w:r w:rsidR="003D5135">
          <w:rPr>
            <w:noProof/>
            <w:webHidden/>
          </w:rPr>
          <w:t>7</w:t>
        </w:r>
        <w:r w:rsidR="00226F78" w:rsidRPr="00072095">
          <w:rPr>
            <w:noProof/>
            <w:webHidden/>
          </w:rPr>
          <w:fldChar w:fldCharType="end"/>
        </w:r>
      </w:hyperlink>
    </w:p>
    <w:p w14:paraId="12259BC1" w14:textId="7445869D" w:rsidR="00226F78" w:rsidRPr="00072095" w:rsidRDefault="00E368E4">
      <w:pPr>
        <w:pStyle w:val="TDC2"/>
        <w:tabs>
          <w:tab w:val="left" w:pos="880"/>
          <w:tab w:val="right" w:leader="dot" w:pos="9690"/>
        </w:tabs>
        <w:rPr>
          <w:rFonts w:ascii="Calibri" w:eastAsia="Times New Roman" w:hAnsi="Calibri"/>
          <w:noProof/>
          <w:sz w:val="22"/>
          <w:lang w:val="es-CO" w:eastAsia="es-CO"/>
        </w:rPr>
      </w:pPr>
      <w:hyperlink w:anchor="_Toc65096563" w:history="1">
        <w:r w:rsidR="00226F78" w:rsidRPr="00072095">
          <w:rPr>
            <w:rStyle w:val="Hipervnculo"/>
            <w:noProof/>
            <w:lang w:bidi="es-ES"/>
          </w:rPr>
          <w:t>2.4</w:t>
        </w:r>
        <w:r w:rsidR="00226F78" w:rsidRPr="00072095">
          <w:rPr>
            <w:rFonts w:ascii="Calibri" w:eastAsia="Times New Roman" w:hAnsi="Calibri"/>
            <w:noProof/>
            <w:sz w:val="22"/>
            <w:lang w:val="es-CO" w:eastAsia="es-CO"/>
          </w:rPr>
          <w:tab/>
        </w:r>
        <w:r w:rsidR="00226F78" w:rsidRPr="00072095">
          <w:rPr>
            <w:rStyle w:val="Hipervnculo"/>
            <w:noProof/>
            <w:lang w:bidi="es-ES"/>
          </w:rPr>
          <w:t>Valores</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_Toc65096563 \h </w:instrText>
        </w:r>
        <w:r w:rsidR="00226F78" w:rsidRPr="00072095">
          <w:rPr>
            <w:noProof/>
            <w:webHidden/>
          </w:rPr>
        </w:r>
        <w:r w:rsidR="00226F78" w:rsidRPr="00072095">
          <w:rPr>
            <w:noProof/>
            <w:webHidden/>
          </w:rPr>
          <w:fldChar w:fldCharType="separate"/>
        </w:r>
        <w:r w:rsidR="003D5135">
          <w:rPr>
            <w:noProof/>
            <w:webHidden/>
          </w:rPr>
          <w:t>7</w:t>
        </w:r>
        <w:r w:rsidR="00226F78" w:rsidRPr="00072095">
          <w:rPr>
            <w:noProof/>
            <w:webHidden/>
          </w:rPr>
          <w:fldChar w:fldCharType="end"/>
        </w:r>
      </w:hyperlink>
    </w:p>
    <w:p w14:paraId="47D50751" w14:textId="798AB21E" w:rsidR="00226F78" w:rsidRPr="00072095" w:rsidRDefault="00E368E4">
      <w:pPr>
        <w:pStyle w:val="TDC2"/>
        <w:tabs>
          <w:tab w:val="left" w:pos="880"/>
          <w:tab w:val="right" w:leader="dot" w:pos="9690"/>
        </w:tabs>
        <w:rPr>
          <w:rFonts w:ascii="Calibri" w:eastAsia="Times New Roman" w:hAnsi="Calibri"/>
          <w:noProof/>
          <w:sz w:val="22"/>
          <w:lang w:val="es-CO" w:eastAsia="es-CO"/>
        </w:rPr>
      </w:pPr>
      <w:hyperlink w:anchor="_Toc65096564" w:history="1">
        <w:r w:rsidR="00226F78" w:rsidRPr="00072095">
          <w:rPr>
            <w:rStyle w:val="Hipervnculo"/>
            <w:noProof/>
            <w:lang w:bidi="es-ES"/>
          </w:rPr>
          <w:t>2.5</w:t>
        </w:r>
        <w:r w:rsidR="00226F78" w:rsidRPr="00072095">
          <w:rPr>
            <w:rFonts w:ascii="Calibri" w:eastAsia="Times New Roman" w:hAnsi="Calibri"/>
            <w:noProof/>
            <w:sz w:val="22"/>
            <w:lang w:val="es-CO" w:eastAsia="es-CO"/>
          </w:rPr>
          <w:tab/>
        </w:r>
        <w:r w:rsidR="00226F78" w:rsidRPr="00072095">
          <w:rPr>
            <w:rStyle w:val="Hipervnculo"/>
            <w:noProof/>
            <w:lang w:bidi="es-ES"/>
          </w:rPr>
          <w:t>Objetivos corporativos</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_Toc65096564 \h </w:instrText>
        </w:r>
        <w:r w:rsidR="00226F78" w:rsidRPr="00072095">
          <w:rPr>
            <w:noProof/>
            <w:webHidden/>
          </w:rPr>
        </w:r>
        <w:r w:rsidR="00226F78" w:rsidRPr="00072095">
          <w:rPr>
            <w:noProof/>
            <w:webHidden/>
          </w:rPr>
          <w:fldChar w:fldCharType="separate"/>
        </w:r>
        <w:r w:rsidR="003D5135">
          <w:rPr>
            <w:noProof/>
            <w:webHidden/>
          </w:rPr>
          <w:t>9</w:t>
        </w:r>
        <w:r w:rsidR="00226F78" w:rsidRPr="00072095">
          <w:rPr>
            <w:noProof/>
            <w:webHidden/>
          </w:rPr>
          <w:fldChar w:fldCharType="end"/>
        </w:r>
      </w:hyperlink>
    </w:p>
    <w:p w14:paraId="52867DD9" w14:textId="2898D329" w:rsidR="00226F78" w:rsidRPr="00072095" w:rsidRDefault="00E368E4">
      <w:pPr>
        <w:pStyle w:val="TDC2"/>
        <w:tabs>
          <w:tab w:val="left" w:pos="880"/>
          <w:tab w:val="right" w:leader="dot" w:pos="9690"/>
        </w:tabs>
        <w:rPr>
          <w:rFonts w:ascii="Calibri" w:eastAsia="Times New Roman" w:hAnsi="Calibri"/>
          <w:noProof/>
          <w:sz w:val="22"/>
          <w:lang w:val="es-CO" w:eastAsia="es-CO"/>
        </w:rPr>
      </w:pPr>
      <w:hyperlink w:anchor="_Toc65096565" w:history="1">
        <w:r w:rsidR="00226F78" w:rsidRPr="00072095">
          <w:rPr>
            <w:rStyle w:val="Hipervnculo"/>
            <w:noProof/>
            <w:lang w:bidi="es-ES"/>
          </w:rPr>
          <w:t>2.6</w:t>
        </w:r>
        <w:r w:rsidR="00226F78" w:rsidRPr="00072095">
          <w:rPr>
            <w:rFonts w:ascii="Calibri" w:eastAsia="Times New Roman" w:hAnsi="Calibri"/>
            <w:noProof/>
            <w:sz w:val="22"/>
            <w:lang w:val="es-CO" w:eastAsia="es-CO"/>
          </w:rPr>
          <w:tab/>
        </w:r>
        <w:r w:rsidR="00226F78" w:rsidRPr="00072095">
          <w:rPr>
            <w:rStyle w:val="Hipervnculo"/>
            <w:noProof/>
            <w:lang w:bidi="es-ES"/>
          </w:rPr>
          <w:t>Organigrama</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_Toc65096565 \h </w:instrText>
        </w:r>
        <w:r w:rsidR="00226F78" w:rsidRPr="00072095">
          <w:rPr>
            <w:noProof/>
            <w:webHidden/>
          </w:rPr>
        </w:r>
        <w:r w:rsidR="00226F78" w:rsidRPr="00072095">
          <w:rPr>
            <w:noProof/>
            <w:webHidden/>
          </w:rPr>
          <w:fldChar w:fldCharType="separate"/>
        </w:r>
        <w:r w:rsidR="003D5135">
          <w:rPr>
            <w:noProof/>
            <w:webHidden/>
          </w:rPr>
          <w:t>9</w:t>
        </w:r>
        <w:r w:rsidR="00226F78" w:rsidRPr="00072095">
          <w:rPr>
            <w:noProof/>
            <w:webHidden/>
          </w:rPr>
          <w:fldChar w:fldCharType="end"/>
        </w:r>
      </w:hyperlink>
    </w:p>
    <w:p w14:paraId="0C96DC5B" w14:textId="5FE1B8FF" w:rsidR="00226F78" w:rsidRPr="00072095" w:rsidRDefault="00E368E4">
      <w:pPr>
        <w:pStyle w:val="TDC2"/>
        <w:tabs>
          <w:tab w:val="left" w:pos="880"/>
          <w:tab w:val="right" w:leader="dot" w:pos="9690"/>
        </w:tabs>
        <w:rPr>
          <w:rFonts w:ascii="Calibri" w:eastAsia="Times New Roman" w:hAnsi="Calibri"/>
          <w:noProof/>
          <w:sz w:val="22"/>
          <w:lang w:val="es-CO" w:eastAsia="es-CO"/>
        </w:rPr>
      </w:pPr>
      <w:hyperlink w:anchor="_Toc65096566" w:history="1">
        <w:r w:rsidR="00226F78" w:rsidRPr="00072095">
          <w:rPr>
            <w:rStyle w:val="Hipervnculo"/>
            <w:noProof/>
            <w:lang w:bidi="es-ES"/>
          </w:rPr>
          <w:t>2.7</w:t>
        </w:r>
        <w:r w:rsidR="00226F78" w:rsidRPr="00072095">
          <w:rPr>
            <w:rFonts w:ascii="Calibri" w:eastAsia="Times New Roman" w:hAnsi="Calibri"/>
            <w:noProof/>
            <w:sz w:val="22"/>
            <w:lang w:val="es-CO" w:eastAsia="es-CO"/>
          </w:rPr>
          <w:tab/>
        </w:r>
        <w:r w:rsidR="00226F78" w:rsidRPr="00072095">
          <w:rPr>
            <w:rStyle w:val="Hipervnculo"/>
            <w:noProof/>
            <w:lang w:bidi="es-ES"/>
          </w:rPr>
          <w:t>Definiciones generales del manual de procesos y procedimientos</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_Toc65096566 \h </w:instrText>
        </w:r>
        <w:r w:rsidR="00226F78" w:rsidRPr="00072095">
          <w:rPr>
            <w:noProof/>
            <w:webHidden/>
          </w:rPr>
        </w:r>
        <w:r w:rsidR="00226F78" w:rsidRPr="00072095">
          <w:rPr>
            <w:noProof/>
            <w:webHidden/>
          </w:rPr>
          <w:fldChar w:fldCharType="separate"/>
        </w:r>
        <w:r w:rsidR="003D5135">
          <w:rPr>
            <w:noProof/>
            <w:webHidden/>
          </w:rPr>
          <w:t>10</w:t>
        </w:r>
        <w:r w:rsidR="00226F78" w:rsidRPr="00072095">
          <w:rPr>
            <w:noProof/>
            <w:webHidden/>
          </w:rPr>
          <w:fldChar w:fldCharType="end"/>
        </w:r>
      </w:hyperlink>
    </w:p>
    <w:p w14:paraId="12903F77" w14:textId="4B4A865F" w:rsidR="00226F78" w:rsidRPr="00072095" w:rsidRDefault="00E368E4">
      <w:pPr>
        <w:pStyle w:val="TDC1"/>
        <w:tabs>
          <w:tab w:val="right" w:leader="dot" w:pos="9690"/>
        </w:tabs>
        <w:rPr>
          <w:rFonts w:ascii="Calibri" w:eastAsia="Times New Roman" w:hAnsi="Calibri" w:cs="Times New Roman"/>
          <w:noProof/>
          <w:sz w:val="22"/>
          <w:szCs w:val="22"/>
          <w:lang w:val="es-CO" w:eastAsia="es-CO" w:bidi="ar-SA"/>
        </w:rPr>
      </w:pPr>
      <w:hyperlink w:anchor="_Toc65096567" w:history="1">
        <w:r w:rsidR="00226F78" w:rsidRPr="00072095">
          <w:rPr>
            <w:rStyle w:val="Hipervnculo"/>
            <w:b/>
            <w:noProof/>
          </w:rPr>
          <w:t>3.</w:t>
        </w:r>
        <w:r w:rsidR="00226F78" w:rsidRPr="00072095">
          <w:rPr>
            <w:rFonts w:ascii="Calibri" w:eastAsia="Times New Roman" w:hAnsi="Calibri" w:cs="Times New Roman"/>
            <w:noProof/>
            <w:sz w:val="22"/>
            <w:szCs w:val="22"/>
            <w:lang w:val="es-CO" w:eastAsia="es-CO" w:bidi="ar-SA"/>
          </w:rPr>
          <w:tab/>
        </w:r>
        <w:r w:rsidR="00226F78" w:rsidRPr="00072095">
          <w:rPr>
            <w:rStyle w:val="Hipervnculo"/>
            <w:b/>
            <w:noProof/>
          </w:rPr>
          <w:t>OBJETIVO DEL MANUAL DE PROCESOS Y PROCEDIMIENTOS</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_Toc65096567 \h </w:instrText>
        </w:r>
        <w:r w:rsidR="00226F78" w:rsidRPr="00072095">
          <w:rPr>
            <w:noProof/>
            <w:webHidden/>
          </w:rPr>
        </w:r>
        <w:r w:rsidR="00226F78" w:rsidRPr="00072095">
          <w:rPr>
            <w:noProof/>
            <w:webHidden/>
          </w:rPr>
          <w:fldChar w:fldCharType="separate"/>
        </w:r>
        <w:r w:rsidR="003D5135">
          <w:rPr>
            <w:noProof/>
            <w:webHidden/>
          </w:rPr>
          <w:t>13</w:t>
        </w:r>
        <w:r w:rsidR="00226F78" w:rsidRPr="00072095">
          <w:rPr>
            <w:noProof/>
            <w:webHidden/>
          </w:rPr>
          <w:fldChar w:fldCharType="end"/>
        </w:r>
      </w:hyperlink>
    </w:p>
    <w:p w14:paraId="42DF78BE" w14:textId="18586355" w:rsidR="00226F78" w:rsidRPr="00072095" w:rsidRDefault="00E368E4">
      <w:pPr>
        <w:pStyle w:val="TDC1"/>
        <w:tabs>
          <w:tab w:val="right" w:leader="dot" w:pos="9690"/>
        </w:tabs>
        <w:rPr>
          <w:rFonts w:ascii="Calibri" w:eastAsia="Times New Roman" w:hAnsi="Calibri" w:cs="Times New Roman"/>
          <w:noProof/>
          <w:sz w:val="22"/>
          <w:szCs w:val="22"/>
          <w:lang w:val="es-CO" w:eastAsia="es-CO" w:bidi="ar-SA"/>
        </w:rPr>
      </w:pPr>
      <w:hyperlink w:anchor="_Toc65096568" w:history="1">
        <w:r w:rsidR="00226F78" w:rsidRPr="00072095">
          <w:rPr>
            <w:rStyle w:val="Hipervnculo"/>
            <w:b/>
            <w:noProof/>
          </w:rPr>
          <w:t>4.</w:t>
        </w:r>
        <w:r w:rsidR="00226F78" w:rsidRPr="00072095">
          <w:rPr>
            <w:rFonts w:ascii="Calibri" w:eastAsia="Times New Roman" w:hAnsi="Calibri" w:cs="Times New Roman"/>
            <w:noProof/>
            <w:sz w:val="22"/>
            <w:szCs w:val="22"/>
            <w:lang w:val="es-CO" w:eastAsia="es-CO" w:bidi="ar-SA"/>
          </w:rPr>
          <w:tab/>
        </w:r>
        <w:r w:rsidR="00226F78" w:rsidRPr="00072095">
          <w:rPr>
            <w:rStyle w:val="Hipervnculo"/>
            <w:b/>
            <w:noProof/>
          </w:rPr>
          <w:t>CONTROL Y DIVULGACIÓN DEL MANUAL</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_Toc65096568 \h </w:instrText>
        </w:r>
        <w:r w:rsidR="00226F78" w:rsidRPr="00072095">
          <w:rPr>
            <w:noProof/>
            <w:webHidden/>
          </w:rPr>
        </w:r>
        <w:r w:rsidR="00226F78" w:rsidRPr="00072095">
          <w:rPr>
            <w:noProof/>
            <w:webHidden/>
          </w:rPr>
          <w:fldChar w:fldCharType="separate"/>
        </w:r>
        <w:r w:rsidR="003D5135">
          <w:rPr>
            <w:noProof/>
            <w:webHidden/>
          </w:rPr>
          <w:t>13</w:t>
        </w:r>
        <w:r w:rsidR="00226F78" w:rsidRPr="00072095">
          <w:rPr>
            <w:noProof/>
            <w:webHidden/>
          </w:rPr>
          <w:fldChar w:fldCharType="end"/>
        </w:r>
      </w:hyperlink>
    </w:p>
    <w:p w14:paraId="1227F9ED" w14:textId="76A59205" w:rsidR="00226F78" w:rsidRPr="00072095" w:rsidRDefault="00E368E4">
      <w:pPr>
        <w:pStyle w:val="TDC2"/>
        <w:tabs>
          <w:tab w:val="right" w:leader="dot" w:pos="9690"/>
        </w:tabs>
        <w:rPr>
          <w:rFonts w:ascii="Calibri" w:eastAsia="Times New Roman" w:hAnsi="Calibri"/>
          <w:noProof/>
          <w:sz w:val="22"/>
          <w:lang w:val="es-CO" w:eastAsia="es-CO"/>
        </w:rPr>
      </w:pPr>
      <w:hyperlink w:anchor="_Toc65096569" w:history="1">
        <w:r w:rsidR="00226F78" w:rsidRPr="00072095">
          <w:rPr>
            <w:rStyle w:val="Hipervnculo"/>
            <w:noProof/>
            <w:lang w:bidi="es-ES"/>
          </w:rPr>
          <w:t>4.1 CONTROL:</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_Toc65096569 \h </w:instrText>
        </w:r>
        <w:r w:rsidR="00226F78" w:rsidRPr="00072095">
          <w:rPr>
            <w:noProof/>
            <w:webHidden/>
          </w:rPr>
        </w:r>
        <w:r w:rsidR="00226F78" w:rsidRPr="00072095">
          <w:rPr>
            <w:noProof/>
            <w:webHidden/>
          </w:rPr>
          <w:fldChar w:fldCharType="separate"/>
        </w:r>
        <w:r w:rsidR="003D5135">
          <w:rPr>
            <w:noProof/>
            <w:webHidden/>
          </w:rPr>
          <w:t>13</w:t>
        </w:r>
        <w:r w:rsidR="00226F78" w:rsidRPr="00072095">
          <w:rPr>
            <w:noProof/>
            <w:webHidden/>
          </w:rPr>
          <w:fldChar w:fldCharType="end"/>
        </w:r>
      </w:hyperlink>
    </w:p>
    <w:p w14:paraId="22ABB7F7" w14:textId="4A0B8DF2" w:rsidR="00226F78" w:rsidRPr="00072095" w:rsidRDefault="00E368E4">
      <w:pPr>
        <w:pStyle w:val="TDC2"/>
        <w:tabs>
          <w:tab w:val="right" w:leader="dot" w:pos="9690"/>
        </w:tabs>
        <w:rPr>
          <w:rFonts w:ascii="Calibri" w:eastAsia="Times New Roman" w:hAnsi="Calibri"/>
          <w:noProof/>
          <w:sz w:val="22"/>
          <w:lang w:val="es-CO" w:eastAsia="es-CO"/>
        </w:rPr>
      </w:pPr>
      <w:hyperlink w:anchor="_Toc65096570" w:history="1">
        <w:r w:rsidR="00226F78" w:rsidRPr="00072095">
          <w:rPr>
            <w:rStyle w:val="Hipervnculo"/>
            <w:noProof/>
            <w:lang w:bidi="es-ES"/>
          </w:rPr>
          <w:t>4.2 DIVULGACIÓN:</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_Toc65096570 \h </w:instrText>
        </w:r>
        <w:r w:rsidR="00226F78" w:rsidRPr="00072095">
          <w:rPr>
            <w:noProof/>
            <w:webHidden/>
          </w:rPr>
        </w:r>
        <w:r w:rsidR="00226F78" w:rsidRPr="00072095">
          <w:rPr>
            <w:noProof/>
            <w:webHidden/>
          </w:rPr>
          <w:fldChar w:fldCharType="separate"/>
        </w:r>
        <w:r w:rsidR="003D5135">
          <w:rPr>
            <w:noProof/>
            <w:webHidden/>
          </w:rPr>
          <w:t>14</w:t>
        </w:r>
        <w:r w:rsidR="00226F78" w:rsidRPr="00072095">
          <w:rPr>
            <w:noProof/>
            <w:webHidden/>
          </w:rPr>
          <w:fldChar w:fldCharType="end"/>
        </w:r>
      </w:hyperlink>
    </w:p>
    <w:p w14:paraId="30BD416B" w14:textId="23F5963A" w:rsidR="00226F78" w:rsidRPr="00072095" w:rsidRDefault="00E368E4">
      <w:pPr>
        <w:pStyle w:val="TDC1"/>
        <w:tabs>
          <w:tab w:val="right" w:leader="dot" w:pos="9690"/>
        </w:tabs>
        <w:rPr>
          <w:rFonts w:ascii="Calibri" w:eastAsia="Times New Roman" w:hAnsi="Calibri" w:cs="Times New Roman"/>
          <w:noProof/>
          <w:sz w:val="22"/>
          <w:szCs w:val="22"/>
          <w:lang w:val="es-CO" w:eastAsia="es-CO" w:bidi="ar-SA"/>
        </w:rPr>
      </w:pPr>
      <w:hyperlink w:anchor="_Toc65096571" w:history="1">
        <w:r w:rsidR="00226F78" w:rsidRPr="00072095">
          <w:rPr>
            <w:rStyle w:val="Hipervnculo"/>
            <w:b/>
            <w:noProof/>
          </w:rPr>
          <w:t>5.</w:t>
        </w:r>
        <w:r w:rsidR="00226F78" w:rsidRPr="00072095">
          <w:rPr>
            <w:rFonts w:ascii="Calibri" w:eastAsia="Times New Roman" w:hAnsi="Calibri" w:cs="Times New Roman"/>
            <w:noProof/>
            <w:sz w:val="22"/>
            <w:szCs w:val="22"/>
            <w:lang w:val="es-CO" w:eastAsia="es-CO" w:bidi="ar-SA"/>
          </w:rPr>
          <w:tab/>
        </w:r>
        <w:r w:rsidR="00226F78" w:rsidRPr="00072095">
          <w:rPr>
            <w:rStyle w:val="Hipervnculo"/>
            <w:b/>
            <w:noProof/>
          </w:rPr>
          <w:t>CONFIDENCIALIDAD DEL MANUAL</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_Toc65096571 \h </w:instrText>
        </w:r>
        <w:r w:rsidR="00226F78" w:rsidRPr="00072095">
          <w:rPr>
            <w:noProof/>
            <w:webHidden/>
          </w:rPr>
        </w:r>
        <w:r w:rsidR="00226F78" w:rsidRPr="00072095">
          <w:rPr>
            <w:noProof/>
            <w:webHidden/>
          </w:rPr>
          <w:fldChar w:fldCharType="separate"/>
        </w:r>
        <w:r w:rsidR="003D5135">
          <w:rPr>
            <w:noProof/>
            <w:webHidden/>
          </w:rPr>
          <w:t>14</w:t>
        </w:r>
        <w:r w:rsidR="00226F78" w:rsidRPr="00072095">
          <w:rPr>
            <w:noProof/>
            <w:webHidden/>
          </w:rPr>
          <w:fldChar w:fldCharType="end"/>
        </w:r>
      </w:hyperlink>
    </w:p>
    <w:p w14:paraId="678372AC" w14:textId="166F2E17" w:rsidR="00226F78" w:rsidRPr="00072095" w:rsidRDefault="00E368E4">
      <w:pPr>
        <w:pStyle w:val="TDC1"/>
        <w:tabs>
          <w:tab w:val="right" w:leader="dot" w:pos="9690"/>
        </w:tabs>
        <w:rPr>
          <w:rFonts w:ascii="Calibri" w:eastAsia="Times New Roman" w:hAnsi="Calibri" w:cs="Times New Roman"/>
          <w:noProof/>
          <w:sz w:val="22"/>
          <w:szCs w:val="22"/>
          <w:lang w:val="es-CO" w:eastAsia="es-CO" w:bidi="ar-SA"/>
        </w:rPr>
      </w:pPr>
      <w:hyperlink w:anchor="_Toc65096572" w:history="1">
        <w:r w:rsidR="00226F78" w:rsidRPr="00072095">
          <w:rPr>
            <w:rStyle w:val="Hipervnculo"/>
            <w:b/>
            <w:noProof/>
          </w:rPr>
          <w:t>6.</w:t>
        </w:r>
        <w:r w:rsidR="00226F78" w:rsidRPr="00072095">
          <w:rPr>
            <w:rFonts w:ascii="Calibri" w:eastAsia="Times New Roman" w:hAnsi="Calibri" w:cs="Times New Roman"/>
            <w:noProof/>
            <w:sz w:val="22"/>
            <w:szCs w:val="22"/>
            <w:lang w:val="es-CO" w:eastAsia="es-CO" w:bidi="ar-SA"/>
          </w:rPr>
          <w:tab/>
        </w:r>
        <w:r w:rsidR="00226F78" w:rsidRPr="00072095">
          <w:rPr>
            <w:rStyle w:val="Hipervnculo"/>
            <w:b/>
            <w:noProof/>
          </w:rPr>
          <w:t>METODOLOGIA DE LA FORMULACIÓN</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_Toc65096572 \h </w:instrText>
        </w:r>
        <w:r w:rsidR="00226F78" w:rsidRPr="00072095">
          <w:rPr>
            <w:noProof/>
            <w:webHidden/>
          </w:rPr>
        </w:r>
        <w:r w:rsidR="00226F78" w:rsidRPr="00072095">
          <w:rPr>
            <w:noProof/>
            <w:webHidden/>
          </w:rPr>
          <w:fldChar w:fldCharType="separate"/>
        </w:r>
        <w:r w:rsidR="003D5135">
          <w:rPr>
            <w:noProof/>
            <w:webHidden/>
          </w:rPr>
          <w:t>14</w:t>
        </w:r>
        <w:r w:rsidR="00226F78" w:rsidRPr="00072095">
          <w:rPr>
            <w:noProof/>
            <w:webHidden/>
          </w:rPr>
          <w:fldChar w:fldCharType="end"/>
        </w:r>
      </w:hyperlink>
    </w:p>
    <w:p w14:paraId="38D3114B" w14:textId="5DBA3EA8" w:rsidR="00226F78" w:rsidRPr="00072095" w:rsidRDefault="00E368E4">
      <w:pPr>
        <w:pStyle w:val="TDC2"/>
        <w:tabs>
          <w:tab w:val="left" w:pos="880"/>
          <w:tab w:val="right" w:leader="dot" w:pos="9690"/>
        </w:tabs>
        <w:rPr>
          <w:rFonts w:ascii="Calibri" w:eastAsia="Times New Roman" w:hAnsi="Calibri"/>
          <w:noProof/>
          <w:sz w:val="22"/>
          <w:lang w:val="es-CO" w:eastAsia="es-CO"/>
        </w:rPr>
      </w:pPr>
      <w:hyperlink w:anchor="_Toc65096573" w:history="1">
        <w:r w:rsidR="00226F78" w:rsidRPr="00072095">
          <w:rPr>
            <w:rStyle w:val="Hipervnculo"/>
            <w:noProof/>
          </w:rPr>
          <w:t>6.1</w:t>
        </w:r>
        <w:r w:rsidR="00226F78" w:rsidRPr="00072095">
          <w:rPr>
            <w:rFonts w:ascii="Calibri" w:eastAsia="Times New Roman" w:hAnsi="Calibri"/>
            <w:noProof/>
            <w:sz w:val="22"/>
            <w:lang w:val="es-CO" w:eastAsia="es-CO"/>
          </w:rPr>
          <w:tab/>
        </w:r>
        <w:r w:rsidR="00226F78" w:rsidRPr="00072095">
          <w:rPr>
            <w:rStyle w:val="Hipervnculo"/>
            <w:noProof/>
            <w:lang w:bidi="es-ES"/>
          </w:rPr>
          <w:t>Levantamiento de información:</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_Toc65096573 \h </w:instrText>
        </w:r>
        <w:r w:rsidR="00226F78" w:rsidRPr="00072095">
          <w:rPr>
            <w:noProof/>
            <w:webHidden/>
          </w:rPr>
        </w:r>
        <w:r w:rsidR="00226F78" w:rsidRPr="00072095">
          <w:rPr>
            <w:noProof/>
            <w:webHidden/>
          </w:rPr>
          <w:fldChar w:fldCharType="separate"/>
        </w:r>
        <w:r w:rsidR="003D5135">
          <w:rPr>
            <w:noProof/>
            <w:webHidden/>
          </w:rPr>
          <w:t>14</w:t>
        </w:r>
        <w:r w:rsidR="00226F78" w:rsidRPr="00072095">
          <w:rPr>
            <w:noProof/>
            <w:webHidden/>
          </w:rPr>
          <w:fldChar w:fldCharType="end"/>
        </w:r>
      </w:hyperlink>
    </w:p>
    <w:p w14:paraId="144B37CD" w14:textId="7783E5EE" w:rsidR="00226F78" w:rsidRPr="00072095" w:rsidRDefault="00E368E4">
      <w:pPr>
        <w:pStyle w:val="TDC2"/>
        <w:tabs>
          <w:tab w:val="left" w:pos="880"/>
          <w:tab w:val="right" w:leader="dot" w:pos="9690"/>
        </w:tabs>
        <w:rPr>
          <w:rFonts w:ascii="Calibri" w:eastAsia="Times New Roman" w:hAnsi="Calibri"/>
          <w:noProof/>
          <w:sz w:val="22"/>
          <w:lang w:val="es-CO" w:eastAsia="es-CO"/>
        </w:rPr>
      </w:pPr>
      <w:hyperlink w:anchor="_Toc65096574" w:history="1">
        <w:r w:rsidR="00226F78" w:rsidRPr="00072095">
          <w:rPr>
            <w:rStyle w:val="Hipervnculo"/>
            <w:noProof/>
          </w:rPr>
          <w:t>6.2</w:t>
        </w:r>
        <w:r w:rsidR="00226F78" w:rsidRPr="00072095">
          <w:rPr>
            <w:rFonts w:ascii="Calibri" w:eastAsia="Times New Roman" w:hAnsi="Calibri"/>
            <w:noProof/>
            <w:sz w:val="22"/>
            <w:lang w:val="es-CO" w:eastAsia="es-CO"/>
          </w:rPr>
          <w:tab/>
        </w:r>
        <w:r w:rsidR="00226F78" w:rsidRPr="00072095">
          <w:rPr>
            <w:rStyle w:val="Hipervnculo"/>
            <w:noProof/>
            <w:lang w:bidi="es-ES"/>
          </w:rPr>
          <w:t>Consolidación técnica de la información:</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_Toc65096574 \h </w:instrText>
        </w:r>
        <w:r w:rsidR="00226F78" w:rsidRPr="00072095">
          <w:rPr>
            <w:noProof/>
            <w:webHidden/>
          </w:rPr>
        </w:r>
        <w:r w:rsidR="00226F78" w:rsidRPr="00072095">
          <w:rPr>
            <w:noProof/>
            <w:webHidden/>
          </w:rPr>
          <w:fldChar w:fldCharType="separate"/>
        </w:r>
        <w:r w:rsidR="003D5135">
          <w:rPr>
            <w:noProof/>
            <w:webHidden/>
          </w:rPr>
          <w:t>14</w:t>
        </w:r>
        <w:r w:rsidR="00226F78" w:rsidRPr="00072095">
          <w:rPr>
            <w:noProof/>
            <w:webHidden/>
          </w:rPr>
          <w:fldChar w:fldCharType="end"/>
        </w:r>
      </w:hyperlink>
    </w:p>
    <w:p w14:paraId="24A866E0" w14:textId="434EA182" w:rsidR="00226F78" w:rsidRPr="00072095" w:rsidRDefault="00E368E4">
      <w:pPr>
        <w:pStyle w:val="TDC2"/>
        <w:tabs>
          <w:tab w:val="left" w:pos="880"/>
          <w:tab w:val="right" w:leader="dot" w:pos="9690"/>
        </w:tabs>
        <w:rPr>
          <w:rFonts w:ascii="Calibri" w:eastAsia="Times New Roman" w:hAnsi="Calibri"/>
          <w:noProof/>
          <w:sz w:val="22"/>
          <w:lang w:val="es-CO" w:eastAsia="es-CO"/>
        </w:rPr>
      </w:pPr>
      <w:hyperlink w:anchor="_Toc65096575" w:history="1">
        <w:r w:rsidR="00226F78" w:rsidRPr="00072095">
          <w:rPr>
            <w:rStyle w:val="Hipervnculo"/>
            <w:noProof/>
          </w:rPr>
          <w:t>6.3</w:t>
        </w:r>
        <w:r w:rsidR="00226F78" w:rsidRPr="00072095">
          <w:rPr>
            <w:rFonts w:ascii="Calibri" w:eastAsia="Times New Roman" w:hAnsi="Calibri"/>
            <w:noProof/>
            <w:sz w:val="22"/>
            <w:lang w:val="es-CO" w:eastAsia="es-CO"/>
          </w:rPr>
          <w:tab/>
        </w:r>
        <w:r w:rsidR="00226F78" w:rsidRPr="00072095">
          <w:rPr>
            <w:rStyle w:val="Hipervnculo"/>
            <w:noProof/>
            <w:lang w:bidi="es-ES"/>
          </w:rPr>
          <w:t>Diagramación del procedimiento:</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_Toc65096575 \h </w:instrText>
        </w:r>
        <w:r w:rsidR="00226F78" w:rsidRPr="00072095">
          <w:rPr>
            <w:noProof/>
            <w:webHidden/>
          </w:rPr>
        </w:r>
        <w:r w:rsidR="00226F78" w:rsidRPr="00072095">
          <w:rPr>
            <w:noProof/>
            <w:webHidden/>
          </w:rPr>
          <w:fldChar w:fldCharType="separate"/>
        </w:r>
        <w:r w:rsidR="003D5135">
          <w:rPr>
            <w:noProof/>
            <w:webHidden/>
          </w:rPr>
          <w:t>15</w:t>
        </w:r>
        <w:r w:rsidR="00226F78" w:rsidRPr="00072095">
          <w:rPr>
            <w:noProof/>
            <w:webHidden/>
          </w:rPr>
          <w:fldChar w:fldCharType="end"/>
        </w:r>
      </w:hyperlink>
    </w:p>
    <w:p w14:paraId="6B7F6A14" w14:textId="4536DCAB" w:rsidR="00226F78" w:rsidRPr="00072095" w:rsidRDefault="00E368E4">
      <w:pPr>
        <w:pStyle w:val="TDC2"/>
        <w:tabs>
          <w:tab w:val="left" w:pos="880"/>
          <w:tab w:val="right" w:leader="dot" w:pos="9690"/>
        </w:tabs>
        <w:rPr>
          <w:rFonts w:ascii="Calibri" w:eastAsia="Times New Roman" w:hAnsi="Calibri"/>
          <w:noProof/>
          <w:sz w:val="22"/>
          <w:lang w:val="es-CO" w:eastAsia="es-CO"/>
        </w:rPr>
      </w:pPr>
      <w:hyperlink w:anchor="_Toc65096576" w:history="1">
        <w:r w:rsidR="00226F78" w:rsidRPr="00072095">
          <w:rPr>
            <w:rStyle w:val="Hipervnculo"/>
            <w:noProof/>
          </w:rPr>
          <w:t>6.4</w:t>
        </w:r>
        <w:r w:rsidR="00226F78" w:rsidRPr="00072095">
          <w:rPr>
            <w:rFonts w:ascii="Calibri" w:eastAsia="Times New Roman" w:hAnsi="Calibri"/>
            <w:noProof/>
            <w:sz w:val="22"/>
            <w:lang w:val="es-CO" w:eastAsia="es-CO"/>
          </w:rPr>
          <w:tab/>
        </w:r>
        <w:r w:rsidR="00226F78" w:rsidRPr="00072095">
          <w:rPr>
            <w:rStyle w:val="Hipervnculo"/>
            <w:noProof/>
            <w:lang w:bidi="es-ES"/>
          </w:rPr>
          <w:t>Revisión del proceso y/o procedimiento:</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_Toc65096576 \h </w:instrText>
        </w:r>
        <w:r w:rsidR="00226F78" w:rsidRPr="00072095">
          <w:rPr>
            <w:noProof/>
            <w:webHidden/>
          </w:rPr>
        </w:r>
        <w:r w:rsidR="00226F78" w:rsidRPr="00072095">
          <w:rPr>
            <w:noProof/>
            <w:webHidden/>
          </w:rPr>
          <w:fldChar w:fldCharType="separate"/>
        </w:r>
        <w:r w:rsidR="003D5135">
          <w:rPr>
            <w:noProof/>
            <w:webHidden/>
          </w:rPr>
          <w:t>17</w:t>
        </w:r>
        <w:r w:rsidR="00226F78" w:rsidRPr="00072095">
          <w:rPr>
            <w:noProof/>
            <w:webHidden/>
          </w:rPr>
          <w:fldChar w:fldCharType="end"/>
        </w:r>
      </w:hyperlink>
    </w:p>
    <w:p w14:paraId="12155EC7" w14:textId="2C412D4A" w:rsidR="00226F78" w:rsidRPr="00072095" w:rsidRDefault="00E368E4">
      <w:pPr>
        <w:pStyle w:val="TDC2"/>
        <w:tabs>
          <w:tab w:val="left" w:pos="880"/>
          <w:tab w:val="right" w:leader="dot" w:pos="9690"/>
        </w:tabs>
        <w:rPr>
          <w:rFonts w:ascii="Calibri" w:eastAsia="Times New Roman" w:hAnsi="Calibri"/>
          <w:noProof/>
          <w:sz w:val="22"/>
          <w:lang w:val="es-CO" w:eastAsia="es-CO"/>
        </w:rPr>
      </w:pPr>
      <w:hyperlink w:anchor="_Toc65096577" w:history="1">
        <w:r w:rsidR="00226F78" w:rsidRPr="00072095">
          <w:rPr>
            <w:rStyle w:val="Hipervnculo"/>
            <w:noProof/>
          </w:rPr>
          <w:t>6.5</w:t>
        </w:r>
        <w:r w:rsidR="00226F78" w:rsidRPr="00072095">
          <w:rPr>
            <w:rFonts w:ascii="Calibri" w:eastAsia="Times New Roman" w:hAnsi="Calibri"/>
            <w:noProof/>
            <w:sz w:val="22"/>
            <w:lang w:val="es-CO" w:eastAsia="es-CO"/>
          </w:rPr>
          <w:tab/>
        </w:r>
        <w:r w:rsidR="00226F78" w:rsidRPr="00072095">
          <w:rPr>
            <w:rStyle w:val="Hipervnculo"/>
            <w:noProof/>
            <w:lang w:bidi="es-ES"/>
          </w:rPr>
          <w:t>Validación del proceso y/o procedimiento:</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_Toc65096577 \h </w:instrText>
        </w:r>
        <w:r w:rsidR="00226F78" w:rsidRPr="00072095">
          <w:rPr>
            <w:noProof/>
            <w:webHidden/>
          </w:rPr>
        </w:r>
        <w:r w:rsidR="00226F78" w:rsidRPr="00072095">
          <w:rPr>
            <w:noProof/>
            <w:webHidden/>
          </w:rPr>
          <w:fldChar w:fldCharType="separate"/>
        </w:r>
        <w:r w:rsidR="003D5135">
          <w:rPr>
            <w:noProof/>
            <w:webHidden/>
          </w:rPr>
          <w:t>17</w:t>
        </w:r>
        <w:r w:rsidR="00226F78" w:rsidRPr="00072095">
          <w:rPr>
            <w:noProof/>
            <w:webHidden/>
          </w:rPr>
          <w:fldChar w:fldCharType="end"/>
        </w:r>
      </w:hyperlink>
    </w:p>
    <w:p w14:paraId="58E1C624" w14:textId="6D7ED6CE" w:rsidR="00226F78" w:rsidRPr="00072095" w:rsidRDefault="00E368E4">
      <w:pPr>
        <w:pStyle w:val="TDC2"/>
        <w:tabs>
          <w:tab w:val="left" w:pos="880"/>
          <w:tab w:val="right" w:leader="dot" w:pos="9690"/>
        </w:tabs>
        <w:rPr>
          <w:rFonts w:ascii="Calibri" w:eastAsia="Times New Roman" w:hAnsi="Calibri"/>
          <w:noProof/>
          <w:sz w:val="22"/>
          <w:lang w:val="es-CO" w:eastAsia="es-CO"/>
        </w:rPr>
      </w:pPr>
      <w:hyperlink w:anchor="_Toc65096578" w:history="1">
        <w:r w:rsidR="00226F78" w:rsidRPr="00072095">
          <w:rPr>
            <w:rStyle w:val="Hipervnculo"/>
            <w:noProof/>
          </w:rPr>
          <w:t>6.6</w:t>
        </w:r>
        <w:r w:rsidR="00226F78" w:rsidRPr="00072095">
          <w:rPr>
            <w:rFonts w:ascii="Calibri" w:eastAsia="Times New Roman" w:hAnsi="Calibri"/>
            <w:noProof/>
            <w:sz w:val="22"/>
            <w:lang w:val="es-CO" w:eastAsia="es-CO"/>
          </w:rPr>
          <w:tab/>
        </w:r>
        <w:r w:rsidR="00226F78" w:rsidRPr="00072095">
          <w:rPr>
            <w:rStyle w:val="Hipervnculo"/>
            <w:noProof/>
            <w:lang w:bidi="es-ES"/>
          </w:rPr>
          <w:t>Ajustes previos al proceso y/o procedimiento:</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_Toc65096578 \h </w:instrText>
        </w:r>
        <w:r w:rsidR="00226F78" w:rsidRPr="00072095">
          <w:rPr>
            <w:noProof/>
            <w:webHidden/>
          </w:rPr>
        </w:r>
        <w:r w:rsidR="00226F78" w:rsidRPr="00072095">
          <w:rPr>
            <w:noProof/>
            <w:webHidden/>
          </w:rPr>
          <w:fldChar w:fldCharType="separate"/>
        </w:r>
        <w:r w:rsidR="003D5135">
          <w:rPr>
            <w:noProof/>
            <w:webHidden/>
          </w:rPr>
          <w:t>18</w:t>
        </w:r>
        <w:r w:rsidR="00226F78" w:rsidRPr="00072095">
          <w:rPr>
            <w:noProof/>
            <w:webHidden/>
          </w:rPr>
          <w:fldChar w:fldCharType="end"/>
        </w:r>
      </w:hyperlink>
    </w:p>
    <w:p w14:paraId="687B48B7" w14:textId="3FC6E72E" w:rsidR="00226F78" w:rsidRPr="00072095" w:rsidRDefault="00E368E4">
      <w:pPr>
        <w:pStyle w:val="TDC2"/>
        <w:tabs>
          <w:tab w:val="left" w:pos="880"/>
          <w:tab w:val="right" w:leader="dot" w:pos="9690"/>
        </w:tabs>
        <w:rPr>
          <w:rFonts w:ascii="Calibri" w:eastAsia="Times New Roman" w:hAnsi="Calibri"/>
          <w:noProof/>
          <w:sz w:val="22"/>
          <w:lang w:val="es-CO" w:eastAsia="es-CO"/>
        </w:rPr>
      </w:pPr>
      <w:hyperlink w:anchor="_Toc65096579" w:history="1">
        <w:r w:rsidR="00226F78" w:rsidRPr="00072095">
          <w:rPr>
            <w:rStyle w:val="Hipervnculo"/>
            <w:noProof/>
          </w:rPr>
          <w:t>6.7</w:t>
        </w:r>
        <w:r w:rsidR="00226F78" w:rsidRPr="00072095">
          <w:rPr>
            <w:rFonts w:ascii="Calibri" w:eastAsia="Times New Roman" w:hAnsi="Calibri"/>
            <w:noProof/>
            <w:sz w:val="22"/>
            <w:lang w:val="es-CO" w:eastAsia="es-CO"/>
          </w:rPr>
          <w:tab/>
        </w:r>
        <w:r w:rsidR="00226F78" w:rsidRPr="00072095">
          <w:rPr>
            <w:rStyle w:val="Hipervnculo"/>
            <w:noProof/>
            <w:lang w:bidi="es-ES"/>
          </w:rPr>
          <w:t>Revisión del proceso y/o procedimiento por el responsable del nivel directivo o asesor, del área funcional:</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_Toc65096579 \h </w:instrText>
        </w:r>
        <w:r w:rsidR="00226F78" w:rsidRPr="00072095">
          <w:rPr>
            <w:noProof/>
            <w:webHidden/>
          </w:rPr>
        </w:r>
        <w:r w:rsidR="00226F78" w:rsidRPr="00072095">
          <w:rPr>
            <w:noProof/>
            <w:webHidden/>
          </w:rPr>
          <w:fldChar w:fldCharType="separate"/>
        </w:r>
        <w:r w:rsidR="003D5135">
          <w:rPr>
            <w:noProof/>
            <w:webHidden/>
          </w:rPr>
          <w:t>18</w:t>
        </w:r>
        <w:r w:rsidR="00226F78" w:rsidRPr="00072095">
          <w:rPr>
            <w:noProof/>
            <w:webHidden/>
          </w:rPr>
          <w:fldChar w:fldCharType="end"/>
        </w:r>
      </w:hyperlink>
    </w:p>
    <w:p w14:paraId="5CA17510" w14:textId="25BC6670" w:rsidR="00226F78" w:rsidRPr="00072095" w:rsidRDefault="00E368E4">
      <w:pPr>
        <w:pStyle w:val="TDC1"/>
        <w:tabs>
          <w:tab w:val="right" w:leader="dot" w:pos="9690"/>
        </w:tabs>
        <w:rPr>
          <w:rFonts w:ascii="Calibri" w:eastAsia="Times New Roman" w:hAnsi="Calibri" w:cs="Times New Roman"/>
          <w:noProof/>
          <w:sz w:val="22"/>
          <w:szCs w:val="22"/>
          <w:lang w:val="es-CO" w:eastAsia="es-CO" w:bidi="ar-SA"/>
        </w:rPr>
      </w:pPr>
      <w:hyperlink w:anchor="_Toc65096580" w:history="1">
        <w:r w:rsidR="00226F78" w:rsidRPr="00072095">
          <w:rPr>
            <w:rStyle w:val="Hipervnculo"/>
            <w:b/>
            <w:noProof/>
          </w:rPr>
          <w:t>7.</w:t>
        </w:r>
        <w:r w:rsidR="00226F78" w:rsidRPr="00072095">
          <w:rPr>
            <w:rFonts w:ascii="Calibri" w:eastAsia="Times New Roman" w:hAnsi="Calibri" w:cs="Times New Roman"/>
            <w:noProof/>
            <w:sz w:val="22"/>
            <w:szCs w:val="22"/>
            <w:lang w:val="es-CO" w:eastAsia="es-CO" w:bidi="ar-SA"/>
          </w:rPr>
          <w:tab/>
        </w:r>
        <w:r w:rsidR="00226F78" w:rsidRPr="00072095">
          <w:rPr>
            <w:rStyle w:val="Hipervnculo"/>
            <w:b/>
            <w:noProof/>
          </w:rPr>
          <w:t>ESTRUCTURA DEL MANUAL DE PROCESOS Y PROCEDIMIENTOS</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_Toc65096580 \h </w:instrText>
        </w:r>
        <w:r w:rsidR="00226F78" w:rsidRPr="00072095">
          <w:rPr>
            <w:noProof/>
            <w:webHidden/>
          </w:rPr>
        </w:r>
        <w:r w:rsidR="00226F78" w:rsidRPr="00072095">
          <w:rPr>
            <w:noProof/>
            <w:webHidden/>
          </w:rPr>
          <w:fldChar w:fldCharType="separate"/>
        </w:r>
        <w:r w:rsidR="003D5135">
          <w:rPr>
            <w:noProof/>
            <w:webHidden/>
          </w:rPr>
          <w:t>18</w:t>
        </w:r>
        <w:r w:rsidR="00226F78" w:rsidRPr="00072095">
          <w:rPr>
            <w:noProof/>
            <w:webHidden/>
          </w:rPr>
          <w:fldChar w:fldCharType="end"/>
        </w:r>
      </w:hyperlink>
    </w:p>
    <w:p w14:paraId="3914C5D3" w14:textId="2A36FEBB" w:rsidR="00226F78" w:rsidRPr="00072095" w:rsidRDefault="00E368E4">
      <w:pPr>
        <w:pStyle w:val="TDC2"/>
        <w:tabs>
          <w:tab w:val="left" w:pos="880"/>
          <w:tab w:val="right" w:leader="dot" w:pos="9690"/>
        </w:tabs>
        <w:rPr>
          <w:rFonts w:ascii="Calibri" w:eastAsia="Times New Roman" w:hAnsi="Calibri"/>
          <w:noProof/>
          <w:sz w:val="22"/>
          <w:lang w:val="es-CO" w:eastAsia="es-CO"/>
        </w:rPr>
      </w:pPr>
      <w:hyperlink w:anchor="_Toc65096581" w:history="1">
        <w:r w:rsidR="00226F78" w:rsidRPr="00072095">
          <w:rPr>
            <w:rStyle w:val="Hipervnculo"/>
            <w:noProof/>
            <w:lang w:bidi="es-ES"/>
          </w:rPr>
          <w:t>7.1</w:t>
        </w:r>
        <w:r w:rsidR="00226F78" w:rsidRPr="00072095">
          <w:rPr>
            <w:rFonts w:ascii="Calibri" w:eastAsia="Times New Roman" w:hAnsi="Calibri"/>
            <w:noProof/>
            <w:sz w:val="22"/>
            <w:lang w:val="es-CO" w:eastAsia="es-CO"/>
          </w:rPr>
          <w:tab/>
        </w:r>
        <w:r w:rsidR="00226F78" w:rsidRPr="00072095">
          <w:rPr>
            <w:rStyle w:val="Hipervnculo"/>
            <w:noProof/>
            <w:lang w:bidi="es-ES"/>
          </w:rPr>
          <w:t>Clasificación y organización de los procesos</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_Toc65096581 \h </w:instrText>
        </w:r>
        <w:r w:rsidR="00226F78" w:rsidRPr="00072095">
          <w:rPr>
            <w:noProof/>
            <w:webHidden/>
          </w:rPr>
        </w:r>
        <w:r w:rsidR="00226F78" w:rsidRPr="00072095">
          <w:rPr>
            <w:noProof/>
            <w:webHidden/>
          </w:rPr>
          <w:fldChar w:fldCharType="separate"/>
        </w:r>
        <w:r w:rsidR="003D5135">
          <w:rPr>
            <w:noProof/>
            <w:webHidden/>
          </w:rPr>
          <w:t>18</w:t>
        </w:r>
        <w:r w:rsidR="00226F78" w:rsidRPr="00072095">
          <w:rPr>
            <w:noProof/>
            <w:webHidden/>
          </w:rPr>
          <w:fldChar w:fldCharType="end"/>
        </w:r>
      </w:hyperlink>
    </w:p>
    <w:p w14:paraId="6CF5EF6A" w14:textId="4672C0E9" w:rsidR="00226F78" w:rsidRPr="00072095" w:rsidRDefault="00E368E4">
      <w:pPr>
        <w:pStyle w:val="TDC3"/>
        <w:tabs>
          <w:tab w:val="right" w:leader="dot" w:pos="9690"/>
        </w:tabs>
        <w:rPr>
          <w:rFonts w:ascii="Calibri" w:eastAsia="Times New Roman" w:hAnsi="Calibri"/>
          <w:noProof/>
          <w:sz w:val="22"/>
          <w:lang w:val="es-CO" w:eastAsia="es-CO"/>
        </w:rPr>
      </w:pPr>
      <w:hyperlink w:anchor="_Toc65096582" w:history="1">
        <w:r w:rsidR="00226F78" w:rsidRPr="00072095">
          <w:rPr>
            <w:rStyle w:val="Hipervnculo"/>
            <w:rFonts w:cs="Arial"/>
            <w:noProof/>
          </w:rPr>
          <w:t>7.1.1 Direccionamiento estratégico:</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_Toc65096582 \h </w:instrText>
        </w:r>
        <w:r w:rsidR="00226F78" w:rsidRPr="00072095">
          <w:rPr>
            <w:noProof/>
            <w:webHidden/>
          </w:rPr>
        </w:r>
        <w:r w:rsidR="00226F78" w:rsidRPr="00072095">
          <w:rPr>
            <w:noProof/>
            <w:webHidden/>
          </w:rPr>
          <w:fldChar w:fldCharType="separate"/>
        </w:r>
        <w:r w:rsidR="003D5135">
          <w:rPr>
            <w:noProof/>
            <w:webHidden/>
          </w:rPr>
          <w:t>18</w:t>
        </w:r>
        <w:r w:rsidR="00226F78" w:rsidRPr="00072095">
          <w:rPr>
            <w:noProof/>
            <w:webHidden/>
          </w:rPr>
          <w:fldChar w:fldCharType="end"/>
        </w:r>
      </w:hyperlink>
    </w:p>
    <w:p w14:paraId="31EEA574" w14:textId="591FC997" w:rsidR="00226F78" w:rsidRPr="00072095" w:rsidRDefault="00E368E4">
      <w:pPr>
        <w:pStyle w:val="TDC3"/>
        <w:tabs>
          <w:tab w:val="right" w:leader="dot" w:pos="9690"/>
        </w:tabs>
        <w:rPr>
          <w:rFonts w:ascii="Calibri" w:eastAsia="Times New Roman" w:hAnsi="Calibri"/>
          <w:noProof/>
          <w:sz w:val="22"/>
          <w:lang w:val="es-CO" w:eastAsia="es-CO"/>
        </w:rPr>
      </w:pPr>
      <w:hyperlink w:anchor="_Toc65096583" w:history="1">
        <w:r w:rsidR="00226F78" w:rsidRPr="00072095">
          <w:rPr>
            <w:rStyle w:val="Hipervnculo"/>
            <w:rFonts w:cs="Arial"/>
            <w:noProof/>
          </w:rPr>
          <w:t>7.1.2 Misionales, o de realización del producto o de la prestación del servicio</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_Toc65096583 \h </w:instrText>
        </w:r>
        <w:r w:rsidR="00226F78" w:rsidRPr="00072095">
          <w:rPr>
            <w:noProof/>
            <w:webHidden/>
          </w:rPr>
        </w:r>
        <w:r w:rsidR="00226F78" w:rsidRPr="00072095">
          <w:rPr>
            <w:noProof/>
            <w:webHidden/>
          </w:rPr>
          <w:fldChar w:fldCharType="separate"/>
        </w:r>
        <w:r w:rsidR="003D5135">
          <w:rPr>
            <w:noProof/>
            <w:webHidden/>
          </w:rPr>
          <w:t>19</w:t>
        </w:r>
        <w:r w:rsidR="00226F78" w:rsidRPr="00072095">
          <w:rPr>
            <w:noProof/>
            <w:webHidden/>
          </w:rPr>
          <w:fldChar w:fldCharType="end"/>
        </w:r>
      </w:hyperlink>
    </w:p>
    <w:p w14:paraId="2B4E1501" w14:textId="2577AAB5" w:rsidR="00226F78" w:rsidRPr="00072095" w:rsidRDefault="00E368E4">
      <w:pPr>
        <w:pStyle w:val="TDC3"/>
        <w:tabs>
          <w:tab w:val="right" w:leader="dot" w:pos="9690"/>
        </w:tabs>
        <w:rPr>
          <w:rFonts w:ascii="Calibri" w:eastAsia="Times New Roman" w:hAnsi="Calibri"/>
          <w:noProof/>
          <w:sz w:val="22"/>
          <w:lang w:val="es-CO" w:eastAsia="es-CO"/>
        </w:rPr>
      </w:pPr>
      <w:hyperlink w:anchor="_Toc65096584" w:history="1">
        <w:r w:rsidR="00226F78" w:rsidRPr="00072095">
          <w:rPr>
            <w:rStyle w:val="Hipervnculo"/>
            <w:rFonts w:cs="Arial"/>
            <w:noProof/>
          </w:rPr>
          <w:t>7.1.3 De apoyo</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_Toc65096584 \h </w:instrText>
        </w:r>
        <w:r w:rsidR="00226F78" w:rsidRPr="00072095">
          <w:rPr>
            <w:noProof/>
            <w:webHidden/>
          </w:rPr>
        </w:r>
        <w:r w:rsidR="00226F78" w:rsidRPr="00072095">
          <w:rPr>
            <w:noProof/>
            <w:webHidden/>
          </w:rPr>
          <w:fldChar w:fldCharType="separate"/>
        </w:r>
        <w:r w:rsidR="003D5135">
          <w:rPr>
            <w:noProof/>
            <w:webHidden/>
          </w:rPr>
          <w:t>19</w:t>
        </w:r>
        <w:r w:rsidR="00226F78" w:rsidRPr="00072095">
          <w:rPr>
            <w:noProof/>
            <w:webHidden/>
          </w:rPr>
          <w:fldChar w:fldCharType="end"/>
        </w:r>
      </w:hyperlink>
    </w:p>
    <w:p w14:paraId="6D88943D" w14:textId="7C6C9D8F" w:rsidR="00226F78" w:rsidRPr="00072095" w:rsidRDefault="00E368E4">
      <w:pPr>
        <w:pStyle w:val="TDC3"/>
        <w:tabs>
          <w:tab w:val="right" w:leader="dot" w:pos="9690"/>
        </w:tabs>
        <w:rPr>
          <w:rFonts w:ascii="Calibri" w:eastAsia="Times New Roman" w:hAnsi="Calibri"/>
          <w:noProof/>
          <w:sz w:val="22"/>
          <w:lang w:val="es-CO" w:eastAsia="es-CO"/>
        </w:rPr>
      </w:pPr>
      <w:hyperlink w:anchor="_Toc65096585" w:history="1">
        <w:r w:rsidR="00226F78" w:rsidRPr="00072095">
          <w:rPr>
            <w:rStyle w:val="Hipervnculo"/>
            <w:rFonts w:cs="Arial"/>
            <w:noProof/>
          </w:rPr>
          <w:t>7.1.4 Evaluación, control y seguimiento</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_Toc65096585 \h </w:instrText>
        </w:r>
        <w:r w:rsidR="00226F78" w:rsidRPr="00072095">
          <w:rPr>
            <w:noProof/>
            <w:webHidden/>
          </w:rPr>
        </w:r>
        <w:r w:rsidR="00226F78" w:rsidRPr="00072095">
          <w:rPr>
            <w:noProof/>
            <w:webHidden/>
          </w:rPr>
          <w:fldChar w:fldCharType="separate"/>
        </w:r>
        <w:r w:rsidR="003D5135">
          <w:rPr>
            <w:noProof/>
            <w:webHidden/>
          </w:rPr>
          <w:t>19</w:t>
        </w:r>
        <w:r w:rsidR="00226F78" w:rsidRPr="00072095">
          <w:rPr>
            <w:noProof/>
            <w:webHidden/>
          </w:rPr>
          <w:fldChar w:fldCharType="end"/>
        </w:r>
      </w:hyperlink>
    </w:p>
    <w:p w14:paraId="2BABCFF0" w14:textId="14A0815F" w:rsidR="00226F78" w:rsidRPr="00072095" w:rsidRDefault="00E368E4">
      <w:pPr>
        <w:pStyle w:val="TDC2"/>
        <w:tabs>
          <w:tab w:val="left" w:pos="880"/>
          <w:tab w:val="right" w:leader="dot" w:pos="9690"/>
        </w:tabs>
        <w:rPr>
          <w:rFonts w:ascii="Calibri" w:eastAsia="Times New Roman" w:hAnsi="Calibri"/>
          <w:noProof/>
          <w:sz w:val="22"/>
          <w:lang w:val="es-CO" w:eastAsia="es-CO"/>
        </w:rPr>
      </w:pPr>
      <w:hyperlink w:anchor="_Toc65096586" w:history="1">
        <w:r w:rsidR="00226F78" w:rsidRPr="00072095">
          <w:rPr>
            <w:rStyle w:val="Hipervnculo"/>
            <w:noProof/>
          </w:rPr>
          <w:t>7.2</w:t>
        </w:r>
        <w:r w:rsidR="00226F78" w:rsidRPr="00072095">
          <w:rPr>
            <w:rFonts w:ascii="Calibri" w:eastAsia="Times New Roman" w:hAnsi="Calibri"/>
            <w:noProof/>
            <w:sz w:val="22"/>
            <w:lang w:val="es-CO" w:eastAsia="es-CO"/>
          </w:rPr>
          <w:tab/>
        </w:r>
        <w:r w:rsidR="00226F78" w:rsidRPr="00072095">
          <w:rPr>
            <w:rStyle w:val="Hipervnculo"/>
            <w:noProof/>
            <w:lang w:bidi="es-ES"/>
          </w:rPr>
          <w:t>Cadena de valor</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_Toc65096586 \h </w:instrText>
        </w:r>
        <w:r w:rsidR="00226F78" w:rsidRPr="00072095">
          <w:rPr>
            <w:noProof/>
            <w:webHidden/>
          </w:rPr>
        </w:r>
        <w:r w:rsidR="00226F78" w:rsidRPr="00072095">
          <w:rPr>
            <w:noProof/>
            <w:webHidden/>
          </w:rPr>
          <w:fldChar w:fldCharType="separate"/>
        </w:r>
        <w:r w:rsidR="003D5135">
          <w:rPr>
            <w:noProof/>
            <w:webHidden/>
          </w:rPr>
          <w:t>19</w:t>
        </w:r>
        <w:r w:rsidR="00226F78" w:rsidRPr="00072095">
          <w:rPr>
            <w:noProof/>
            <w:webHidden/>
          </w:rPr>
          <w:fldChar w:fldCharType="end"/>
        </w:r>
      </w:hyperlink>
    </w:p>
    <w:p w14:paraId="7954F3B0" w14:textId="62986483" w:rsidR="00226F78" w:rsidRPr="00072095" w:rsidRDefault="00E368E4">
      <w:pPr>
        <w:pStyle w:val="TDC2"/>
        <w:tabs>
          <w:tab w:val="left" w:pos="880"/>
          <w:tab w:val="right" w:leader="dot" w:pos="9690"/>
        </w:tabs>
        <w:rPr>
          <w:rFonts w:ascii="Calibri" w:eastAsia="Times New Roman" w:hAnsi="Calibri"/>
          <w:noProof/>
          <w:sz w:val="22"/>
          <w:lang w:val="es-CO" w:eastAsia="es-CO"/>
        </w:rPr>
      </w:pPr>
      <w:hyperlink w:anchor="_Toc65096587" w:history="1">
        <w:r w:rsidR="00226F78" w:rsidRPr="00072095">
          <w:rPr>
            <w:rStyle w:val="Hipervnculo"/>
            <w:noProof/>
          </w:rPr>
          <w:t>7.3</w:t>
        </w:r>
        <w:r w:rsidR="00226F78" w:rsidRPr="00072095">
          <w:rPr>
            <w:rFonts w:ascii="Calibri" w:eastAsia="Times New Roman" w:hAnsi="Calibri"/>
            <w:noProof/>
            <w:sz w:val="22"/>
            <w:lang w:val="es-CO" w:eastAsia="es-CO"/>
          </w:rPr>
          <w:tab/>
        </w:r>
        <w:r w:rsidR="00226F78" w:rsidRPr="00072095">
          <w:rPr>
            <w:rStyle w:val="Hipervnculo"/>
            <w:noProof/>
            <w:lang w:bidi="es-ES"/>
          </w:rPr>
          <w:t>Mapa de procesos</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_Toc65096587 \h </w:instrText>
        </w:r>
        <w:r w:rsidR="00226F78" w:rsidRPr="00072095">
          <w:rPr>
            <w:noProof/>
            <w:webHidden/>
          </w:rPr>
        </w:r>
        <w:r w:rsidR="00226F78" w:rsidRPr="00072095">
          <w:rPr>
            <w:noProof/>
            <w:webHidden/>
          </w:rPr>
          <w:fldChar w:fldCharType="separate"/>
        </w:r>
        <w:r w:rsidR="003D5135">
          <w:rPr>
            <w:noProof/>
            <w:webHidden/>
          </w:rPr>
          <w:t>19</w:t>
        </w:r>
        <w:r w:rsidR="00226F78" w:rsidRPr="00072095">
          <w:rPr>
            <w:noProof/>
            <w:webHidden/>
          </w:rPr>
          <w:fldChar w:fldCharType="end"/>
        </w:r>
      </w:hyperlink>
    </w:p>
    <w:p w14:paraId="4B15AE68" w14:textId="53DF5001" w:rsidR="00226F78" w:rsidRPr="00072095" w:rsidRDefault="00E368E4">
      <w:pPr>
        <w:pStyle w:val="TDC2"/>
        <w:tabs>
          <w:tab w:val="left" w:pos="880"/>
          <w:tab w:val="right" w:leader="dot" w:pos="9690"/>
        </w:tabs>
        <w:rPr>
          <w:rFonts w:ascii="Calibri" w:eastAsia="Times New Roman" w:hAnsi="Calibri"/>
          <w:noProof/>
          <w:sz w:val="22"/>
          <w:lang w:val="es-CO" w:eastAsia="es-CO"/>
        </w:rPr>
      </w:pPr>
      <w:hyperlink w:anchor="_Toc65096588" w:history="1">
        <w:r w:rsidR="00226F78" w:rsidRPr="00072095">
          <w:rPr>
            <w:rStyle w:val="Hipervnculo"/>
            <w:noProof/>
          </w:rPr>
          <w:t>7.4</w:t>
        </w:r>
        <w:r w:rsidR="00226F78" w:rsidRPr="00072095">
          <w:rPr>
            <w:rFonts w:ascii="Calibri" w:eastAsia="Times New Roman" w:hAnsi="Calibri"/>
            <w:noProof/>
            <w:sz w:val="22"/>
            <w:lang w:val="es-CO" w:eastAsia="es-CO"/>
          </w:rPr>
          <w:tab/>
        </w:r>
        <w:r w:rsidR="00226F78" w:rsidRPr="00072095">
          <w:rPr>
            <w:rStyle w:val="Hipervnculo"/>
            <w:noProof/>
            <w:lang w:bidi="es-ES"/>
          </w:rPr>
          <w:t>Despliegue de procesos</w:t>
        </w:r>
        <w:r w:rsidR="00226F78" w:rsidRPr="00072095">
          <w:rPr>
            <w:noProof/>
            <w:webHidden/>
          </w:rPr>
          <w:tab/>
        </w:r>
        <w:r w:rsidR="00226F78" w:rsidRPr="00072095">
          <w:rPr>
            <w:noProof/>
            <w:webHidden/>
          </w:rPr>
          <w:fldChar w:fldCharType="begin"/>
        </w:r>
        <w:r w:rsidR="00226F78" w:rsidRPr="00072095">
          <w:rPr>
            <w:noProof/>
            <w:webHidden/>
          </w:rPr>
          <w:instrText xml:space="preserve"> PAGEREF _Toc65096588 \h </w:instrText>
        </w:r>
        <w:r w:rsidR="00226F78" w:rsidRPr="00072095">
          <w:rPr>
            <w:noProof/>
            <w:webHidden/>
          </w:rPr>
        </w:r>
        <w:r w:rsidR="00226F78" w:rsidRPr="00072095">
          <w:rPr>
            <w:noProof/>
            <w:webHidden/>
          </w:rPr>
          <w:fldChar w:fldCharType="separate"/>
        </w:r>
        <w:r w:rsidR="003D5135">
          <w:rPr>
            <w:noProof/>
            <w:webHidden/>
          </w:rPr>
          <w:t>20</w:t>
        </w:r>
        <w:r w:rsidR="00226F78" w:rsidRPr="00072095">
          <w:rPr>
            <w:noProof/>
            <w:webHidden/>
          </w:rPr>
          <w:fldChar w:fldCharType="end"/>
        </w:r>
      </w:hyperlink>
    </w:p>
    <w:p w14:paraId="19D0B535" w14:textId="77777777" w:rsidR="00226F78" w:rsidRDefault="00226F78">
      <w:r w:rsidRPr="00072095">
        <w:rPr>
          <w:b/>
          <w:bCs/>
        </w:rPr>
        <w:fldChar w:fldCharType="end"/>
      </w:r>
    </w:p>
    <w:p w14:paraId="76C47B88" w14:textId="77777777" w:rsidR="002061C2" w:rsidRPr="00D762F5" w:rsidRDefault="002061C2" w:rsidP="00C21F3B">
      <w:pPr>
        <w:spacing w:after="0" w:line="240" w:lineRule="auto"/>
        <w:jc w:val="center"/>
        <w:rPr>
          <w:rFonts w:cs="Arial"/>
          <w:szCs w:val="24"/>
          <w:lang w:val="es-CO"/>
        </w:rPr>
      </w:pPr>
    </w:p>
    <w:p w14:paraId="6AC402F8" w14:textId="77777777" w:rsidR="002E65DF" w:rsidRPr="00D762F5" w:rsidRDefault="002E65DF" w:rsidP="00C21F3B">
      <w:pPr>
        <w:spacing w:after="0" w:line="240" w:lineRule="auto"/>
        <w:jc w:val="center"/>
        <w:rPr>
          <w:rFonts w:cs="Arial"/>
          <w:szCs w:val="24"/>
          <w:lang w:val="es-CO"/>
        </w:rPr>
      </w:pPr>
    </w:p>
    <w:p w14:paraId="7CB2D9F4" w14:textId="77777777" w:rsidR="002E65DF" w:rsidRPr="00D762F5" w:rsidRDefault="002E65DF" w:rsidP="00C21F3B">
      <w:pPr>
        <w:spacing w:after="0" w:line="240" w:lineRule="auto"/>
        <w:jc w:val="center"/>
        <w:rPr>
          <w:rFonts w:cs="Arial"/>
          <w:szCs w:val="24"/>
          <w:lang w:val="es-CO"/>
        </w:rPr>
      </w:pPr>
    </w:p>
    <w:p w14:paraId="74605B20" w14:textId="77777777" w:rsidR="002E65DF" w:rsidRPr="00D762F5" w:rsidRDefault="002E65DF" w:rsidP="00C21F3B">
      <w:pPr>
        <w:spacing w:after="0" w:line="240" w:lineRule="auto"/>
        <w:jc w:val="center"/>
        <w:rPr>
          <w:rFonts w:cs="Arial"/>
          <w:szCs w:val="24"/>
          <w:lang w:val="es-CO"/>
        </w:rPr>
      </w:pPr>
    </w:p>
    <w:p w14:paraId="2F94D3A3" w14:textId="77777777" w:rsidR="002E65DF" w:rsidRPr="00D762F5" w:rsidRDefault="002E65DF" w:rsidP="00C21F3B">
      <w:pPr>
        <w:spacing w:after="0" w:line="240" w:lineRule="auto"/>
        <w:jc w:val="center"/>
        <w:rPr>
          <w:rFonts w:cs="Arial"/>
          <w:szCs w:val="24"/>
          <w:lang w:val="es-CO"/>
        </w:rPr>
      </w:pPr>
    </w:p>
    <w:p w14:paraId="7B87D52D" w14:textId="77777777" w:rsidR="002E65DF" w:rsidRPr="00D762F5" w:rsidRDefault="002E65DF" w:rsidP="00C21F3B">
      <w:pPr>
        <w:spacing w:after="0" w:line="240" w:lineRule="auto"/>
        <w:jc w:val="center"/>
        <w:rPr>
          <w:rFonts w:cs="Arial"/>
          <w:szCs w:val="24"/>
          <w:lang w:val="es-CO"/>
        </w:rPr>
      </w:pPr>
    </w:p>
    <w:p w14:paraId="250A0BB2" w14:textId="77777777" w:rsidR="002E65DF" w:rsidRPr="00D762F5" w:rsidRDefault="002E65DF" w:rsidP="00C21F3B">
      <w:pPr>
        <w:spacing w:after="0" w:line="240" w:lineRule="auto"/>
        <w:jc w:val="center"/>
        <w:rPr>
          <w:rFonts w:cs="Arial"/>
          <w:szCs w:val="24"/>
          <w:lang w:val="es-CO"/>
        </w:rPr>
      </w:pPr>
    </w:p>
    <w:p w14:paraId="0D6F7852" w14:textId="77777777" w:rsidR="002E65DF" w:rsidRPr="00D762F5" w:rsidRDefault="002E65DF" w:rsidP="00C21F3B">
      <w:pPr>
        <w:spacing w:after="0" w:line="240" w:lineRule="auto"/>
        <w:jc w:val="center"/>
        <w:rPr>
          <w:rFonts w:cs="Arial"/>
          <w:szCs w:val="24"/>
          <w:lang w:val="es-CO"/>
        </w:rPr>
      </w:pPr>
    </w:p>
    <w:p w14:paraId="08678E4D" w14:textId="77777777" w:rsidR="002E65DF" w:rsidRPr="00D762F5" w:rsidRDefault="002E65DF" w:rsidP="00C21F3B">
      <w:pPr>
        <w:spacing w:after="0" w:line="240" w:lineRule="auto"/>
        <w:jc w:val="center"/>
        <w:rPr>
          <w:rFonts w:cs="Arial"/>
          <w:szCs w:val="24"/>
          <w:lang w:val="es-CO"/>
        </w:rPr>
      </w:pPr>
    </w:p>
    <w:p w14:paraId="07CACF68" w14:textId="77777777" w:rsidR="002E65DF" w:rsidRPr="00D762F5" w:rsidRDefault="002E65DF" w:rsidP="00C21F3B">
      <w:pPr>
        <w:spacing w:after="0" w:line="240" w:lineRule="auto"/>
        <w:jc w:val="center"/>
        <w:rPr>
          <w:rFonts w:cs="Arial"/>
          <w:szCs w:val="24"/>
          <w:lang w:val="es-CO"/>
        </w:rPr>
      </w:pPr>
    </w:p>
    <w:p w14:paraId="0A837B70" w14:textId="77777777" w:rsidR="002E65DF" w:rsidRPr="00D762F5" w:rsidRDefault="002E65DF" w:rsidP="00C21F3B">
      <w:pPr>
        <w:spacing w:after="0" w:line="240" w:lineRule="auto"/>
        <w:jc w:val="center"/>
        <w:rPr>
          <w:rFonts w:cs="Arial"/>
          <w:szCs w:val="24"/>
          <w:lang w:val="es-CO"/>
        </w:rPr>
      </w:pPr>
    </w:p>
    <w:p w14:paraId="71232311" w14:textId="77777777" w:rsidR="002E65DF" w:rsidRPr="00D762F5" w:rsidRDefault="002E65DF" w:rsidP="00C21F3B">
      <w:pPr>
        <w:spacing w:after="0" w:line="240" w:lineRule="auto"/>
        <w:jc w:val="center"/>
        <w:rPr>
          <w:rFonts w:cs="Arial"/>
          <w:szCs w:val="24"/>
          <w:lang w:val="es-CO"/>
        </w:rPr>
      </w:pPr>
    </w:p>
    <w:p w14:paraId="6C0549E5" w14:textId="77777777" w:rsidR="002E65DF" w:rsidRPr="00D762F5" w:rsidRDefault="002E65DF" w:rsidP="00C21F3B">
      <w:pPr>
        <w:spacing w:after="0" w:line="240" w:lineRule="auto"/>
        <w:jc w:val="center"/>
        <w:rPr>
          <w:rFonts w:cs="Arial"/>
          <w:szCs w:val="24"/>
          <w:lang w:val="es-CO"/>
        </w:rPr>
      </w:pPr>
    </w:p>
    <w:p w14:paraId="21F0C6D0" w14:textId="77777777" w:rsidR="002E65DF" w:rsidRPr="00D762F5" w:rsidRDefault="002E65DF" w:rsidP="00C21F3B">
      <w:pPr>
        <w:spacing w:after="0" w:line="240" w:lineRule="auto"/>
        <w:jc w:val="center"/>
        <w:rPr>
          <w:rFonts w:cs="Arial"/>
          <w:szCs w:val="24"/>
          <w:lang w:val="es-CO"/>
        </w:rPr>
      </w:pPr>
    </w:p>
    <w:p w14:paraId="2D07CD57" w14:textId="77777777" w:rsidR="002E65DF" w:rsidRPr="00D762F5" w:rsidRDefault="002E65DF" w:rsidP="00C21F3B">
      <w:pPr>
        <w:spacing w:after="0" w:line="240" w:lineRule="auto"/>
        <w:jc w:val="center"/>
        <w:rPr>
          <w:rFonts w:cs="Arial"/>
          <w:szCs w:val="24"/>
          <w:lang w:val="es-CO"/>
        </w:rPr>
      </w:pPr>
    </w:p>
    <w:p w14:paraId="1F5D49CA" w14:textId="77777777" w:rsidR="002E65DF" w:rsidRPr="00D762F5" w:rsidRDefault="002E65DF" w:rsidP="00C21F3B">
      <w:pPr>
        <w:spacing w:after="0" w:line="240" w:lineRule="auto"/>
        <w:jc w:val="center"/>
        <w:rPr>
          <w:rFonts w:cs="Arial"/>
          <w:szCs w:val="24"/>
          <w:lang w:val="es-CO"/>
        </w:rPr>
      </w:pPr>
    </w:p>
    <w:p w14:paraId="58E49349" w14:textId="77777777" w:rsidR="002E65DF" w:rsidRPr="00D762F5" w:rsidRDefault="002E65DF" w:rsidP="00C21F3B">
      <w:pPr>
        <w:spacing w:after="0" w:line="240" w:lineRule="auto"/>
        <w:jc w:val="center"/>
        <w:rPr>
          <w:rFonts w:cs="Arial"/>
          <w:szCs w:val="24"/>
          <w:lang w:val="es-CO"/>
        </w:rPr>
      </w:pPr>
    </w:p>
    <w:p w14:paraId="53F34D9B" w14:textId="77777777" w:rsidR="002E65DF" w:rsidRPr="00D762F5" w:rsidRDefault="002E65DF" w:rsidP="00C21F3B">
      <w:pPr>
        <w:spacing w:after="0" w:line="240" w:lineRule="auto"/>
        <w:jc w:val="center"/>
        <w:rPr>
          <w:rFonts w:cs="Arial"/>
          <w:szCs w:val="24"/>
          <w:lang w:val="es-CO"/>
        </w:rPr>
      </w:pPr>
    </w:p>
    <w:p w14:paraId="37F51757" w14:textId="77777777" w:rsidR="002E65DF" w:rsidRPr="00D762F5" w:rsidRDefault="002E65DF" w:rsidP="00C21F3B">
      <w:pPr>
        <w:spacing w:after="0" w:line="240" w:lineRule="auto"/>
        <w:jc w:val="center"/>
        <w:rPr>
          <w:rFonts w:cs="Arial"/>
          <w:szCs w:val="24"/>
          <w:lang w:val="es-CO"/>
        </w:rPr>
      </w:pPr>
    </w:p>
    <w:p w14:paraId="508D2AE3" w14:textId="77777777" w:rsidR="00B36ADB" w:rsidRPr="00D762F5" w:rsidRDefault="00B36ADB" w:rsidP="00C21F3B">
      <w:pPr>
        <w:spacing w:after="0" w:line="240" w:lineRule="auto"/>
        <w:jc w:val="center"/>
        <w:rPr>
          <w:rFonts w:cs="Arial"/>
          <w:szCs w:val="24"/>
          <w:lang w:val="es-CO"/>
        </w:rPr>
      </w:pPr>
    </w:p>
    <w:p w14:paraId="52B32ED7" w14:textId="77777777" w:rsidR="00B36ADB" w:rsidRDefault="00B36ADB" w:rsidP="00C21F3B">
      <w:pPr>
        <w:spacing w:after="0" w:line="240" w:lineRule="auto"/>
        <w:jc w:val="center"/>
        <w:rPr>
          <w:rFonts w:cs="Arial"/>
          <w:szCs w:val="24"/>
          <w:lang w:val="es-CO"/>
        </w:rPr>
      </w:pPr>
    </w:p>
    <w:p w14:paraId="3F18C8EB" w14:textId="77777777" w:rsidR="00226F78" w:rsidRDefault="00226F78" w:rsidP="00C21F3B">
      <w:pPr>
        <w:spacing w:after="0" w:line="240" w:lineRule="auto"/>
        <w:jc w:val="center"/>
        <w:rPr>
          <w:rFonts w:cs="Arial"/>
          <w:szCs w:val="24"/>
          <w:lang w:val="es-CO"/>
        </w:rPr>
      </w:pPr>
    </w:p>
    <w:p w14:paraId="34E0BEE8" w14:textId="77777777" w:rsidR="00E41490" w:rsidRDefault="00E41490" w:rsidP="00C21F3B">
      <w:pPr>
        <w:spacing w:after="0" w:line="240" w:lineRule="auto"/>
        <w:jc w:val="center"/>
        <w:rPr>
          <w:rFonts w:cs="Arial"/>
          <w:szCs w:val="24"/>
          <w:lang w:val="es-CO"/>
        </w:rPr>
      </w:pPr>
    </w:p>
    <w:p w14:paraId="2D089476" w14:textId="77777777" w:rsidR="00226F78" w:rsidRDefault="00226F78" w:rsidP="00C21F3B">
      <w:pPr>
        <w:spacing w:after="0" w:line="240" w:lineRule="auto"/>
        <w:jc w:val="center"/>
        <w:rPr>
          <w:rFonts w:cs="Arial"/>
          <w:szCs w:val="24"/>
          <w:lang w:val="es-CO"/>
        </w:rPr>
      </w:pPr>
    </w:p>
    <w:p w14:paraId="3D3445F7" w14:textId="77777777" w:rsidR="00226F78" w:rsidRDefault="00226F78" w:rsidP="00C21F3B">
      <w:pPr>
        <w:spacing w:after="0" w:line="240" w:lineRule="auto"/>
        <w:jc w:val="center"/>
        <w:rPr>
          <w:rFonts w:cs="Arial"/>
          <w:szCs w:val="24"/>
          <w:lang w:val="es-CO"/>
        </w:rPr>
      </w:pPr>
    </w:p>
    <w:p w14:paraId="196CD911" w14:textId="77777777" w:rsidR="00226F78" w:rsidRDefault="00226F78" w:rsidP="00C21F3B">
      <w:pPr>
        <w:spacing w:after="0" w:line="240" w:lineRule="auto"/>
        <w:jc w:val="center"/>
        <w:rPr>
          <w:rFonts w:cs="Arial"/>
          <w:szCs w:val="24"/>
          <w:lang w:val="es-CO"/>
        </w:rPr>
      </w:pPr>
    </w:p>
    <w:p w14:paraId="7FD02DD3" w14:textId="77777777" w:rsidR="00E41490" w:rsidRDefault="00E41490" w:rsidP="00C21F3B">
      <w:pPr>
        <w:spacing w:after="0" w:line="240" w:lineRule="auto"/>
        <w:jc w:val="center"/>
        <w:rPr>
          <w:rFonts w:cs="Arial"/>
          <w:szCs w:val="24"/>
          <w:lang w:val="es-CO"/>
        </w:rPr>
      </w:pPr>
    </w:p>
    <w:p w14:paraId="707AF0E2" w14:textId="77777777" w:rsidR="00226F78" w:rsidRDefault="00226F78" w:rsidP="00C21F3B">
      <w:pPr>
        <w:spacing w:after="0" w:line="240" w:lineRule="auto"/>
        <w:jc w:val="center"/>
        <w:rPr>
          <w:rFonts w:cs="Arial"/>
          <w:szCs w:val="24"/>
          <w:lang w:val="es-CO"/>
        </w:rPr>
      </w:pPr>
    </w:p>
    <w:p w14:paraId="37780A69" w14:textId="77777777" w:rsidR="00226F78" w:rsidRPr="00D762F5" w:rsidRDefault="00226F78" w:rsidP="00C21F3B">
      <w:pPr>
        <w:spacing w:after="0" w:line="240" w:lineRule="auto"/>
        <w:jc w:val="center"/>
        <w:rPr>
          <w:rFonts w:cs="Arial"/>
          <w:szCs w:val="24"/>
          <w:lang w:val="es-CO"/>
        </w:rPr>
      </w:pPr>
    </w:p>
    <w:p w14:paraId="13341ED0" w14:textId="77777777" w:rsidR="0079517C" w:rsidRDefault="002C5382" w:rsidP="00E41490">
      <w:pPr>
        <w:pStyle w:val="Ttulo1"/>
        <w:numPr>
          <w:ilvl w:val="0"/>
          <w:numId w:val="5"/>
        </w:numPr>
        <w:spacing w:before="0" w:line="240" w:lineRule="auto"/>
        <w:jc w:val="center"/>
        <w:rPr>
          <w:rFonts w:ascii="Arial" w:hAnsi="Arial" w:cs="Arial"/>
          <w:b/>
          <w:color w:val="auto"/>
          <w:sz w:val="24"/>
          <w:szCs w:val="24"/>
        </w:rPr>
      </w:pPr>
      <w:bookmarkStart w:id="1" w:name="_Toc65096558"/>
      <w:r w:rsidRPr="00D762F5">
        <w:rPr>
          <w:rFonts w:ascii="Arial" w:hAnsi="Arial" w:cs="Arial"/>
          <w:b/>
          <w:color w:val="auto"/>
          <w:sz w:val="24"/>
          <w:szCs w:val="24"/>
        </w:rPr>
        <w:lastRenderedPageBreak/>
        <w:t>MARCO LEGAL</w:t>
      </w:r>
      <w:bookmarkEnd w:id="1"/>
    </w:p>
    <w:p w14:paraId="518EBBAC" w14:textId="77777777" w:rsidR="00E41490" w:rsidRPr="00E41490" w:rsidRDefault="00E41490" w:rsidP="00E41490">
      <w:pPr>
        <w:spacing w:line="240" w:lineRule="auto"/>
      </w:pPr>
    </w:p>
    <w:p w14:paraId="6BC29278" w14:textId="77777777" w:rsidR="00D72B29" w:rsidRPr="00D762F5" w:rsidRDefault="00D72B29" w:rsidP="00E41490">
      <w:pPr>
        <w:pStyle w:val="Prrafodelista"/>
        <w:spacing w:line="240" w:lineRule="auto"/>
        <w:jc w:val="center"/>
        <w:rPr>
          <w:rFonts w:cs="Arial"/>
          <w:szCs w:val="24"/>
        </w:rPr>
      </w:pPr>
      <w:r w:rsidRPr="00D762F5">
        <w:rPr>
          <w:rFonts w:cs="Arial"/>
          <w:szCs w:val="24"/>
          <w:highlight w:val="yellow"/>
        </w:rPr>
        <w:t xml:space="preserve">RESOLUCION No. </w:t>
      </w:r>
      <w:proofErr w:type="spellStart"/>
      <w:r w:rsidRPr="00D762F5">
        <w:rPr>
          <w:rFonts w:cs="Arial"/>
          <w:szCs w:val="24"/>
          <w:highlight w:val="yellow"/>
        </w:rPr>
        <w:t>xxxx</w:t>
      </w:r>
      <w:proofErr w:type="spellEnd"/>
      <w:r w:rsidRPr="00D762F5">
        <w:rPr>
          <w:rFonts w:cs="Arial"/>
          <w:szCs w:val="24"/>
          <w:highlight w:val="yellow"/>
        </w:rPr>
        <w:t xml:space="preserve"> (febrero 20 de 2014)</w:t>
      </w:r>
      <w:r w:rsidRPr="00D762F5">
        <w:rPr>
          <w:rFonts w:cs="Arial"/>
          <w:szCs w:val="24"/>
        </w:rPr>
        <w:t xml:space="preserve"> </w:t>
      </w:r>
    </w:p>
    <w:p w14:paraId="2279EF65" w14:textId="77777777" w:rsidR="00D72B29" w:rsidRPr="00D762F5" w:rsidRDefault="00D72B29" w:rsidP="00E41490">
      <w:pPr>
        <w:pStyle w:val="Prrafodelista"/>
        <w:spacing w:line="240" w:lineRule="auto"/>
        <w:jc w:val="center"/>
        <w:rPr>
          <w:rFonts w:cs="Arial"/>
          <w:szCs w:val="24"/>
          <w:highlight w:val="yellow"/>
        </w:rPr>
      </w:pPr>
      <w:r w:rsidRPr="00D762F5">
        <w:rPr>
          <w:rFonts w:cs="Arial"/>
          <w:szCs w:val="24"/>
        </w:rPr>
        <w:t xml:space="preserve">Por medio de la cual se aprueba y adopta la Versión 1.0 del Manual de Procesos y Procedimientos del Hospital </w:t>
      </w:r>
      <w:r w:rsidR="00B36ADB" w:rsidRPr="00D762F5">
        <w:rPr>
          <w:rFonts w:cs="Arial"/>
          <w:szCs w:val="24"/>
        </w:rPr>
        <w:t xml:space="preserve">local de Concordia </w:t>
      </w:r>
      <w:r w:rsidRPr="00D762F5">
        <w:rPr>
          <w:rFonts w:cs="Arial"/>
          <w:szCs w:val="24"/>
        </w:rPr>
        <w:t xml:space="preserve">E.S.E. El Gerente del Hospital Local de Concordia E.S.E., en uso de sus atribuciones legales y en especial las conferidas por los acuerdos </w:t>
      </w:r>
      <w:r w:rsidRPr="00D762F5">
        <w:rPr>
          <w:rFonts w:cs="Arial"/>
          <w:szCs w:val="24"/>
          <w:highlight w:val="yellow"/>
        </w:rPr>
        <w:t>035 de 28 de octubre de 1998 por el cual se transforma el Hospital en Empresa Social del Estado y 030 de noviembre 3 de 2011 por el que se ajusta el manual de funciones, requisitos y competencias de la ESE, emanados de la Junta Directiva, y</w:t>
      </w:r>
    </w:p>
    <w:p w14:paraId="3AE1BB73" w14:textId="77777777" w:rsidR="00D72B29" w:rsidRPr="00D762F5" w:rsidRDefault="00D72B29" w:rsidP="00D72B29">
      <w:pPr>
        <w:pStyle w:val="Prrafodelista"/>
        <w:rPr>
          <w:rFonts w:cs="Arial"/>
          <w:szCs w:val="24"/>
        </w:rPr>
      </w:pPr>
    </w:p>
    <w:p w14:paraId="00E108BE" w14:textId="77777777" w:rsidR="00D72B29" w:rsidRPr="00D762F5" w:rsidRDefault="00D72B29" w:rsidP="00D72B29">
      <w:pPr>
        <w:pStyle w:val="Prrafodelista"/>
        <w:jc w:val="center"/>
        <w:rPr>
          <w:rFonts w:cs="Arial"/>
          <w:szCs w:val="24"/>
        </w:rPr>
      </w:pPr>
      <w:r w:rsidRPr="00D762F5">
        <w:rPr>
          <w:rFonts w:cs="Arial"/>
          <w:szCs w:val="24"/>
        </w:rPr>
        <w:t>CONSIDERANDO:</w:t>
      </w:r>
    </w:p>
    <w:p w14:paraId="54190BF5" w14:textId="77777777" w:rsidR="00D72B29" w:rsidRPr="00D762F5" w:rsidRDefault="00D72B29" w:rsidP="00D72B29">
      <w:pPr>
        <w:pStyle w:val="Prrafodelista"/>
        <w:jc w:val="center"/>
        <w:rPr>
          <w:rFonts w:cs="Arial"/>
          <w:szCs w:val="24"/>
        </w:rPr>
      </w:pPr>
    </w:p>
    <w:p w14:paraId="5FEC92EA" w14:textId="77777777" w:rsidR="00D72B29" w:rsidRPr="00D762F5" w:rsidRDefault="00D72B29" w:rsidP="008B5715">
      <w:pPr>
        <w:pStyle w:val="Prrafodelista"/>
        <w:jc w:val="both"/>
        <w:rPr>
          <w:rFonts w:cs="Arial"/>
          <w:szCs w:val="24"/>
        </w:rPr>
      </w:pPr>
      <w:r w:rsidRPr="00D762F5">
        <w:rPr>
          <w:rFonts w:cs="Arial"/>
          <w:szCs w:val="24"/>
        </w:rPr>
        <w:t xml:space="preserve">Que de conformidad con lo señalado en los artículos 1° y 4° de la Ley 87 de 1993, el manual de procesos y procedimientos es un instrumento a través del cual se implementa el Sistema de Control Interno, cuya aplicación contribuye a garantizar la eficacia, eficiencia y economía en todas las operaciones; promoviendo y facilitando la correcta ejecución de las funciones y actividades definidas para el logro de la misión del Hospital. </w:t>
      </w:r>
    </w:p>
    <w:p w14:paraId="11CD094E" w14:textId="77777777" w:rsidR="00D72B29" w:rsidRPr="00D762F5" w:rsidRDefault="00D72B29" w:rsidP="008B5715">
      <w:pPr>
        <w:pStyle w:val="Prrafodelista"/>
        <w:jc w:val="both"/>
        <w:rPr>
          <w:rFonts w:cs="Arial"/>
          <w:szCs w:val="24"/>
        </w:rPr>
      </w:pPr>
    </w:p>
    <w:p w14:paraId="01EAB734" w14:textId="77777777" w:rsidR="00D72B29" w:rsidRPr="00D762F5" w:rsidRDefault="00D72B29" w:rsidP="008B5715">
      <w:pPr>
        <w:pStyle w:val="Prrafodelista"/>
        <w:jc w:val="both"/>
        <w:rPr>
          <w:rFonts w:cs="Arial"/>
          <w:szCs w:val="24"/>
        </w:rPr>
      </w:pPr>
      <w:r w:rsidRPr="00D762F5">
        <w:rPr>
          <w:rFonts w:cs="Arial"/>
          <w:szCs w:val="24"/>
        </w:rPr>
        <w:t xml:space="preserve">Que según lo dispuesto en el artículo 2° del Decreto 1537 de 2001, las entidades públicas "elaborarán, adoptarán y aplicarán manuales a través de los cuales se documentarán y formalizarán los procedimientos a partir de la identificación de los procesos institucionales". </w:t>
      </w:r>
    </w:p>
    <w:p w14:paraId="2482EC68" w14:textId="77777777" w:rsidR="00D72B29" w:rsidRPr="00D762F5" w:rsidRDefault="00D72B29" w:rsidP="008B5715">
      <w:pPr>
        <w:pStyle w:val="Prrafodelista"/>
        <w:jc w:val="both"/>
        <w:rPr>
          <w:rFonts w:cs="Arial"/>
          <w:szCs w:val="24"/>
        </w:rPr>
      </w:pPr>
    </w:p>
    <w:p w14:paraId="4DB41332" w14:textId="77777777" w:rsidR="000D72F0" w:rsidRPr="00D762F5" w:rsidRDefault="00D72B29" w:rsidP="008B5715">
      <w:pPr>
        <w:pStyle w:val="Prrafodelista"/>
        <w:jc w:val="both"/>
        <w:rPr>
          <w:rFonts w:cs="Arial"/>
          <w:szCs w:val="24"/>
        </w:rPr>
      </w:pPr>
      <w:r w:rsidRPr="00D762F5">
        <w:rPr>
          <w:rFonts w:cs="Arial"/>
          <w:szCs w:val="24"/>
        </w:rPr>
        <w:t xml:space="preserve">Que mediante el Decreto 4110 del 9 de diciembre de 2004, artículo 1 °, se adoptó la Norma Técnica de Calidad en la Gestión Pública de obligatoria aplicación y cumplimiento, en la cual se determinan "las generalidades y requisitos mínimos para establecer, documentar, implementar y mantener un Sistema de Gestión de Calidad en los organismos, entidades y agentes obligados conforme al artículo 2° de la Ley 872 de 2003", herramienta que permitirá dirigir y evaluar el desempeño institucional, en términos de calidad y satisfacción social en la prestación de los servicios a cargo del Hospital. </w:t>
      </w:r>
    </w:p>
    <w:p w14:paraId="1051459A" w14:textId="77777777" w:rsidR="000D72F0" w:rsidRDefault="000D72F0" w:rsidP="00F4114B">
      <w:pPr>
        <w:pStyle w:val="Prrafodelista"/>
        <w:ind w:left="0"/>
        <w:jc w:val="both"/>
        <w:rPr>
          <w:rFonts w:cs="Arial"/>
          <w:szCs w:val="24"/>
        </w:rPr>
      </w:pPr>
    </w:p>
    <w:p w14:paraId="18E7CFA8" w14:textId="77777777" w:rsidR="00F4114B" w:rsidRPr="00D762F5" w:rsidRDefault="00F4114B" w:rsidP="00F4114B">
      <w:pPr>
        <w:pStyle w:val="Prrafodelista"/>
        <w:ind w:left="0"/>
        <w:jc w:val="both"/>
        <w:rPr>
          <w:rFonts w:cs="Arial"/>
          <w:szCs w:val="24"/>
        </w:rPr>
      </w:pPr>
    </w:p>
    <w:p w14:paraId="1016280A" w14:textId="77777777" w:rsidR="000D72F0" w:rsidRPr="00D762F5" w:rsidRDefault="00D72B29" w:rsidP="008B5715">
      <w:pPr>
        <w:pStyle w:val="Prrafodelista"/>
        <w:jc w:val="both"/>
        <w:rPr>
          <w:rFonts w:cs="Arial"/>
          <w:szCs w:val="24"/>
        </w:rPr>
      </w:pPr>
      <w:r w:rsidRPr="00D762F5">
        <w:rPr>
          <w:rFonts w:cs="Arial"/>
          <w:szCs w:val="24"/>
        </w:rPr>
        <w:lastRenderedPageBreak/>
        <w:t xml:space="preserve">Que la estandarización de los procesos y procedimientos institucionales, dentro de parámetros de calidad, facilita y agiliza la gestión del Hospital y por otra parte, dicha estandarización propicia la transparencia en todas las actuaciones de los funcionarios, generando credibilidad en el ciudadano </w:t>
      </w:r>
      <w:r w:rsidR="00F4114B">
        <w:rPr>
          <w:rFonts w:cs="Arial"/>
          <w:szCs w:val="24"/>
        </w:rPr>
        <w:t>enmarcado en los lineamientos de las dimensiones y las políticas del Modelo Integrado de Planeación y Gestión -MIPG-</w:t>
      </w:r>
    </w:p>
    <w:p w14:paraId="3D0AD077" w14:textId="77777777" w:rsidR="000D72F0" w:rsidRPr="00D762F5" w:rsidRDefault="000D72F0" w:rsidP="008B5715">
      <w:pPr>
        <w:pStyle w:val="Prrafodelista"/>
        <w:jc w:val="both"/>
        <w:rPr>
          <w:rFonts w:cs="Arial"/>
          <w:szCs w:val="24"/>
        </w:rPr>
      </w:pPr>
    </w:p>
    <w:p w14:paraId="62EC2DFC" w14:textId="77777777" w:rsidR="000D72F0" w:rsidRPr="004E5B4F" w:rsidRDefault="00D72B29" w:rsidP="008B5715">
      <w:pPr>
        <w:pStyle w:val="Prrafodelista"/>
        <w:jc w:val="both"/>
        <w:rPr>
          <w:rFonts w:cs="Arial"/>
          <w:szCs w:val="24"/>
        </w:rPr>
      </w:pPr>
      <w:r w:rsidRPr="004E5B4F">
        <w:rPr>
          <w:rFonts w:cs="Arial"/>
          <w:szCs w:val="24"/>
        </w:rPr>
        <w:t xml:space="preserve">Que el Hospital adoptó e implemento el Manual de Procesos y Procedimientos del Hospital </w:t>
      </w:r>
      <w:r w:rsidR="008B5715" w:rsidRPr="004E5B4F">
        <w:rPr>
          <w:rFonts w:cs="Arial"/>
          <w:szCs w:val="24"/>
        </w:rPr>
        <w:t xml:space="preserve">local de Concordia </w:t>
      </w:r>
      <w:r w:rsidRPr="004E5B4F">
        <w:rPr>
          <w:rFonts w:cs="Arial"/>
          <w:szCs w:val="24"/>
        </w:rPr>
        <w:t xml:space="preserve">E.S.E. en su versión 1.0, y se delega en el Gerente la facultad de adoptar actualizaciones al mismo, toda vez que debe promover la adaptación y adopción de normas técnicas y modelos orientados a la calidad. </w:t>
      </w:r>
    </w:p>
    <w:p w14:paraId="19AD04B3" w14:textId="77777777" w:rsidR="000D72F0" w:rsidRPr="004E5B4F" w:rsidRDefault="000D72F0" w:rsidP="008B5715">
      <w:pPr>
        <w:pStyle w:val="Prrafodelista"/>
        <w:jc w:val="both"/>
        <w:rPr>
          <w:rFonts w:cs="Arial"/>
          <w:szCs w:val="24"/>
        </w:rPr>
      </w:pPr>
    </w:p>
    <w:p w14:paraId="1D9A0CF0" w14:textId="77777777" w:rsidR="000D72F0" w:rsidRPr="004E5B4F" w:rsidRDefault="00D72B29" w:rsidP="008B5715">
      <w:pPr>
        <w:pStyle w:val="Prrafodelista"/>
        <w:jc w:val="both"/>
        <w:rPr>
          <w:rFonts w:cs="Arial"/>
          <w:szCs w:val="24"/>
        </w:rPr>
      </w:pPr>
      <w:r w:rsidRPr="004E5B4F">
        <w:rPr>
          <w:rFonts w:cs="Arial"/>
          <w:szCs w:val="24"/>
        </w:rPr>
        <w:t xml:space="preserve">Que en la Empresa Social del Estado Hospital </w:t>
      </w:r>
      <w:r w:rsidR="008B5715" w:rsidRPr="004E5B4F">
        <w:rPr>
          <w:rFonts w:cs="Arial"/>
          <w:szCs w:val="24"/>
        </w:rPr>
        <w:t xml:space="preserve">Local de Concordia E.S.E </w:t>
      </w:r>
      <w:r w:rsidRPr="004E5B4F">
        <w:rPr>
          <w:rFonts w:cs="Arial"/>
          <w:szCs w:val="24"/>
        </w:rPr>
        <w:t>se han adoptado actualizaciones y modificaciones al Manual de Procesos y Procedimientos, los cuales fueron tomados en cuenta por parte del equipo de trabajo, con el objetivo de garantizar la dinamización, operación eficiente y efectiva de los procesos y procedimientos en el Hospital sujetos a las necesidades cambiantes de la empresa y con fundamento en la perspectiva de acreditación de la ESE, se formu</w:t>
      </w:r>
      <w:r w:rsidR="008B5715" w:rsidRPr="004E5B4F">
        <w:rPr>
          <w:rFonts w:cs="Arial"/>
          <w:szCs w:val="24"/>
        </w:rPr>
        <w:t>ló la Versión 1</w:t>
      </w:r>
      <w:r w:rsidRPr="004E5B4F">
        <w:rPr>
          <w:rFonts w:cs="Arial"/>
          <w:szCs w:val="24"/>
        </w:rPr>
        <w:t>.0 de dicho manual, incluyendo documentos y</w:t>
      </w:r>
      <w:r w:rsidR="000D72F0" w:rsidRPr="004E5B4F">
        <w:rPr>
          <w:rFonts w:cs="Arial"/>
          <w:szCs w:val="24"/>
        </w:rPr>
        <w:t xml:space="preserve"> registros estandarizados, puntos de control e indicadores, en concordancia con el mejoramiento continuo y la satisfacción de los Usuarios internos y externos. </w:t>
      </w:r>
    </w:p>
    <w:p w14:paraId="39EF18B9" w14:textId="77777777" w:rsidR="000D72F0" w:rsidRPr="004E5B4F" w:rsidRDefault="000D72F0" w:rsidP="008B5715">
      <w:pPr>
        <w:pStyle w:val="Prrafodelista"/>
        <w:jc w:val="both"/>
        <w:rPr>
          <w:rFonts w:cs="Arial"/>
          <w:szCs w:val="24"/>
        </w:rPr>
      </w:pPr>
    </w:p>
    <w:p w14:paraId="24943A44" w14:textId="77777777" w:rsidR="000D72F0" w:rsidRPr="004E5B4F" w:rsidRDefault="000D72F0" w:rsidP="008B5715">
      <w:pPr>
        <w:pStyle w:val="Prrafodelista"/>
        <w:jc w:val="both"/>
        <w:rPr>
          <w:rFonts w:cs="Arial"/>
          <w:szCs w:val="24"/>
        </w:rPr>
      </w:pPr>
      <w:r w:rsidRPr="004E5B4F">
        <w:rPr>
          <w:rFonts w:cs="Arial"/>
          <w:szCs w:val="24"/>
        </w:rPr>
        <w:t>Que en la formulación del Manual de Pro</w:t>
      </w:r>
      <w:r w:rsidR="008B5715" w:rsidRPr="004E5B4F">
        <w:rPr>
          <w:rFonts w:cs="Arial"/>
          <w:szCs w:val="24"/>
        </w:rPr>
        <w:t>cesos y Procedimientos Versión 1</w:t>
      </w:r>
      <w:r w:rsidRPr="004E5B4F">
        <w:rPr>
          <w:rFonts w:cs="Arial"/>
          <w:szCs w:val="24"/>
        </w:rPr>
        <w:t xml:space="preserve">.0, se estructuró la cadena de Valor de la Empresa Social del Estado como herramienta para identificar los procesos que generan valor al servicio que prestamos a nuestros Usuarios Internos y Externos, en atención a sus necesidades. </w:t>
      </w:r>
    </w:p>
    <w:p w14:paraId="658BFA00" w14:textId="77777777" w:rsidR="000D72F0" w:rsidRPr="004E5B4F" w:rsidRDefault="000D72F0" w:rsidP="008B5715">
      <w:pPr>
        <w:pStyle w:val="Prrafodelista"/>
        <w:jc w:val="both"/>
        <w:rPr>
          <w:rFonts w:cs="Arial"/>
          <w:szCs w:val="24"/>
        </w:rPr>
      </w:pPr>
    </w:p>
    <w:p w14:paraId="4602ADCA" w14:textId="77777777" w:rsidR="00D72B29" w:rsidRPr="00D762F5" w:rsidRDefault="000D72F0" w:rsidP="008B5715">
      <w:pPr>
        <w:pStyle w:val="Prrafodelista"/>
        <w:jc w:val="both"/>
        <w:rPr>
          <w:rFonts w:cs="Arial"/>
          <w:szCs w:val="24"/>
        </w:rPr>
      </w:pPr>
      <w:r w:rsidRPr="004E5B4F">
        <w:rPr>
          <w:rFonts w:cs="Arial"/>
          <w:szCs w:val="24"/>
        </w:rPr>
        <w:t xml:space="preserve">Que la modificación del Manual de Procesos y Procedimientos del Hospital </w:t>
      </w:r>
      <w:r w:rsidR="008B5715" w:rsidRPr="004E5B4F">
        <w:rPr>
          <w:rFonts w:cs="Arial"/>
          <w:szCs w:val="24"/>
        </w:rPr>
        <w:t>Local de Concordia</w:t>
      </w:r>
      <w:r w:rsidRPr="004E5B4F">
        <w:rPr>
          <w:rFonts w:cs="Arial"/>
          <w:szCs w:val="24"/>
        </w:rPr>
        <w:t>, conlleva a la modificación del Mapa de Procesos de la Empresa, el cual se reformuló y su estructura corresponde al Manual de Pro</w:t>
      </w:r>
      <w:r w:rsidR="008B5715" w:rsidRPr="004E5B4F">
        <w:rPr>
          <w:rFonts w:cs="Arial"/>
          <w:szCs w:val="24"/>
        </w:rPr>
        <w:t>cesos y Procedimientos Versión 1</w:t>
      </w:r>
      <w:r w:rsidRPr="004E5B4F">
        <w:rPr>
          <w:rFonts w:cs="Arial"/>
          <w:szCs w:val="24"/>
        </w:rPr>
        <w:t>.0</w:t>
      </w:r>
    </w:p>
    <w:p w14:paraId="6FD1E56A" w14:textId="77777777" w:rsidR="007460E6" w:rsidRDefault="007460E6" w:rsidP="008B5715">
      <w:pPr>
        <w:pStyle w:val="Prrafodelista"/>
        <w:jc w:val="both"/>
        <w:rPr>
          <w:rFonts w:cs="Arial"/>
          <w:szCs w:val="24"/>
        </w:rPr>
      </w:pPr>
    </w:p>
    <w:p w14:paraId="625AF4D7" w14:textId="77777777" w:rsidR="004E5B4F" w:rsidRDefault="004E5B4F" w:rsidP="008B5715">
      <w:pPr>
        <w:pStyle w:val="Prrafodelista"/>
        <w:jc w:val="both"/>
        <w:rPr>
          <w:rFonts w:cs="Arial"/>
          <w:szCs w:val="24"/>
        </w:rPr>
      </w:pPr>
    </w:p>
    <w:p w14:paraId="566FB425" w14:textId="77777777" w:rsidR="004E5B4F" w:rsidRPr="00D762F5" w:rsidRDefault="004E5B4F" w:rsidP="008B5715">
      <w:pPr>
        <w:pStyle w:val="Prrafodelista"/>
        <w:jc w:val="both"/>
        <w:rPr>
          <w:rFonts w:cs="Arial"/>
          <w:szCs w:val="24"/>
        </w:rPr>
      </w:pPr>
    </w:p>
    <w:p w14:paraId="165ED9B1" w14:textId="77777777" w:rsidR="000D72F0" w:rsidRPr="00D762F5" w:rsidRDefault="000D72F0" w:rsidP="008B5715">
      <w:pPr>
        <w:pStyle w:val="Prrafodelista"/>
        <w:jc w:val="center"/>
        <w:rPr>
          <w:rFonts w:cs="Arial"/>
          <w:szCs w:val="24"/>
        </w:rPr>
      </w:pPr>
    </w:p>
    <w:p w14:paraId="4FD22481" w14:textId="77777777" w:rsidR="008B5715" w:rsidRPr="004E5B4F" w:rsidRDefault="000D72F0" w:rsidP="008B5715">
      <w:pPr>
        <w:pStyle w:val="Prrafodelista"/>
        <w:jc w:val="center"/>
        <w:rPr>
          <w:rFonts w:cs="Arial"/>
          <w:szCs w:val="24"/>
        </w:rPr>
      </w:pPr>
      <w:r w:rsidRPr="004E5B4F">
        <w:rPr>
          <w:rFonts w:cs="Arial"/>
          <w:szCs w:val="24"/>
        </w:rPr>
        <w:t>RESUELVE:</w:t>
      </w:r>
    </w:p>
    <w:p w14:paraId="4BCF5476" w14:textId="77777777" w:rsidR="008B5715" w:rsidRPr="004E5B4F" w:rsidRDefault="008B5715" w:rsidP="008B5715">
      <w:pPr>
        <w:pStyle w:val="Prrafodelista"/>
        <w:jc w:val="both"/>
        <w:rPr>
          <w:rFonts w:cs="Arial"/>
          <w:szCs w:val="24"/>
        </w:rPr>
      </w:pPr>
    </w:p>
    <w:p w14:paraId="6BE80669" w14:textId="77777777" w:rsidR="008B5715" w:rsidRPr="004E5B4F" w:rsidRDefault="000D72F0" w:rsidP="007460E6">
      <w:pPr>
        <w:pStyle w:val="Prrafodelista"/>
        <w:jc w:val="both"/>
        <w:rPr>
          <w:rFonts w:cs="Arial"/>
          <w:szCs w:val="24"/>
        </w:rPr>
      </w:pPr>
      <w:r w:rsidRPr="004E5B4F">
        <w:rPr>
          <w:rFonts w:cs="Arial"/>
          <w:szCs w:val="24"/>
          <w:u w:val="single"/>
        </w:rPr>
        <w:t xml:space="preserve">ARTÍCULO </w:t>
      </w:r>
      <w:r w:rsidR="008B5715" w:rsidRPr="004E5B4F">
        <w:rPr>
          <w:rFonts w:cs="Arial"/>
          <w:szCs w:val="24"/>
          <w:u w:val="single"/>
        </w:rPr>
        <w:t>PRIMERO.</w:t>
      </w:r>
      <w:r w:rsidR="008B5715" w:rsidRPr="004E5B4F">
        <w:rPr>
          <w:rFonts w:cs="Arial"/>
          <w:szCs w:val="24"/>
        </w:rPr>
        <w:t xml:space="preserve"> -</w:t>
      </w:r>
      <w:r w:rsidRPr="004E5B4F">
        <w:rPr>
          <w:rFonts w:cs="Arial"/>
          <w:szCs w:val="24"/>
        </w:rPr>
        <w:t xml:space="preserve"> Ap</w:t>
      </w:r>
      <w:r w:rsidR="008B5715" w:rsidRPr="004E5B4F">
        <w:rPr>
          <w:rFonts w:cs="Arial"/>
          <w:szCs w:val="24"/>
        </w:rPr>
        <w:t>robar y adoptar la Versión No. 1</w:t>
      </w:r>
      <w:r w:rsidRPr="004E5B4F">
        <w:rPr>
          <w:rFonts w:cs="Arial"/>
          <w:szCs w:val="24"/>
        </w:rPr>
        <w:t xml:space="preserve">.0 del Manual de Procesos y Procedimientos del Hospital </w:t>
      </w:r>
      <w:r w:rsidR="008B5715" w:rsidRPr="004E5B4F">
        <w:rPr>
          <w:rFonts w:cs="Arial"/>
          <w:szCs w:val="24"/>
        </w:rPr>
        <w:t xml:space="preserve">local de Concordia </w:t>
      </w:r>
      <w:r w:rsidRPr="004E5B4F">
        <w:rPr>
          <w:rFonts w:cs="Arial"/>
          <w:szCs w:val="24"/>
        </w:rPr>
        <w:t xml:space="preserve">E.S.E., el cual forma parte integral de la presente </w:t>
      </w:r>
      <w:r w:rsidR="008B5715" w:rsidRPr="004E5B4F">
        <w:rPr>
          <w:rFonts w:cs="Arial"/>
          <w:szCs w:val="24"/>
        </w:rPr>
        <w:t>resolución.</w:t>
      </w:r>
      <w:r w:rsidRPr="004E5B4F">
        <w:rPr>
          <w:rFonts w:cs="Arial"/>
          <w:szCs w:val="24"/>
        </w:rPr>
        <w:t xml:space="preserve"> </w:t>
      </w:r>
    </w:p>
    <w:p w14:paraId="3F4AD84A" w14:textId="77777777" w:rsidR="00B36ADB" w:rsidRPr="004E5B4F" w:rsidRDefault="00B36ADB" w:rsidP="00B36ADB">
      <w:pPr>
        <w:pStyle w:val="Prrafodelista"/>
        <w:ind w:left="482"/>
        <w:jc w:val="both"/>
        <w:rPr>
          <w:rFonts w:cs="Arial"/>
          <w:szCs w:val="24"/>
        </w:rPr>
      </w:pPr>
    </w:p>
    <w:p w14:paraId="35586952" w14:textId="77777777" w:rsidR="008B5715" w:rsidRPr="004E5B4F" w:rsidRDefault="000D72F0" w:rsidP="008B5715">
      <w:pPr>
        <w:pStyle w:val="Prrafodelista"/>
        <w:jc w:val="both"/>
        <w:rPr>
          <w:rFonts w:cs="Arial"/>
          <w:szCs w:val="24"/>
        </w:rPr>
      </w:pPr>
      <w:r w:rsidRPr="004E5B4F">
        <w:rPr>
          <w:rFonts w:cs="Arial"/>
          <w:szCs w:val="24"/>
          <w:u w:val="single"/>
        </w:rPr>
        <w:t xml:space="preserve">ARTICULO </w:t>
      </w:r>
      <w:r w:rsidR="008B5715" w:rsidRPr="004E5B4F">
        <w:rPr>
          <w:rFonts w:cs="Arial"/>
          <w:szCs w:val="24"/>
          <w:u w:val="single"/>
        </w:rPr>
        <w:t>SEGUNDO.</w:t>
      </w:r>
      <w:r w:rsidR="008B5715" w:rsidRPr="004E5B4F">
        <w:rPr>
          <w:rFonts w:cs="Arial"/>
          <w:szCs w:val="24"/>
        </w:rPr>
        <w:t xml:space="preserve"> -</w:t>
      </w:r>
      <w:r w:rsidRPr="004E5B4F">
        <w:rPr>
          <w:rFonts w:cs="Arial"/>
          <w:szCs w:val="24"/>
        </w:rPr>
        <w:t xml:space="preserve"> Aprobar y adoptar el Mapa de Procesos y Cadena de Val</w:t>
      </w:r>
      <w:r w:rsidR="008B5715" w:rsidRPr="004E5B4F">
        <w:rPr>
          <w:rFonts w:cs="Arial"/>
          <w:szCs w:val="24"/>
        </w:rPr>
        <w:t>or estructurados en la Versión 1</w:t>
      </w:r>
      <w:r w:rsidRPr="004E5B4F">
        <w:rPr>
          <w:rFonts w:cs="Arial"/>
          <w:szCs w:val="24"/>
        </w:rPr>
        <w:t xml:space="preserve">.0 del Manual de Procesos y Procedimientos del Hospital </w:t>
      </w:r>
      <w:r w:rsidR="008B5715" w:rsidRPr="004E5B4F">
        <w:rPr>
          <w:rFonts w:cs="Arial"/>
          <w:szCs w:val="24"/>
        </w:rPr>
        <w:t>Local de Concordia</w:t>
      </w:r>
      <w:r w:rsidRPr="004E5B4F">
        <w:rPr>
          <w:rFonts w:cs="Arial"/>
          <w:szCs w:val="24"/>
        </w:rPr>
        <w:t xml:space="preserve"> E.S.E., los cuales forman parte integral de la presente resolución. </w:t>
      </w:r>
    </w:p>
    <w:p w14:paraId="1BCD51D9" w14:textId="77777777" w:rsidR="007460E6" w:rsidRPr="004E5B4F" w:rsidRDefault="007460E6" w:rsidP="008B5715">
      <w:pPr>
        <w:pStyle w:val="Prrafodelista"/>
        <w:jc w:val="both"/>
        <w:rPr>
          <w:rFonts w:cs="Arial"/>
          <w:szCs w:val="24"/>
        </w:rPr>
      </w:pPr>
    </w:p>
    <w:p w14:paraId="2EC9AA41" w14:textId="77777777" w:rsidR="008B5715" w:rsidRPr="004E5B4F" w:rsidRDefault="000D72F0" w:rsidP="008B5715">
      <w:pPr>
        <w:pStyle w:val="Prrafodelista"/>
        <w:jc w:val="both"/>
        <w:rPr>
          <w:rFonts w:cs="Arial"/>
          <w:szCs w:val="24"/>
        </w:rPr>
      </w:pPr>
      <w:r w:rsidRPr="004E5B4F">
        <w:rPr>
          <w:rFonts w:cs="Arial"/>
          <w:szCs w:val="24"/>
          <w:u w:val="single"/>
        </w:rPr>
        <w:t xml:space="preserve">ARTICULO </w:t>
      </w:r>
      <w:r w:rsidR="008B5715" w:rsidRPr="004E5B4F">
        <w:rPr>
          <w:rFonts w:cs="Arial"/>
          <w:szCs w:val="24"/>
          <w:u w:val="single"/>
        </w:rPr>
        <w:t>TERCERO.</w:t>
      </w:r>
      <w:r w:rsidR="008B5715" w:rsidRPr="004E5B4F">
        <w:rPr>
          <w:rFonts w:cs="Arial"/>
          <w:szCs w:val="24"/>
        </w:rPr>
        <w:t xml:space="preserve"> -</w:t>
      </w:r>
      <w:r w:rsidRPr="004E5B4F">
        <w:rPr>
          <w:rFonts w:cs="Arial"/>
          <w:szCs w:val="24"/>
        </w:rPr>
        <w:t xml:space="preserve"> La difusión y socialización del Manual de Pro</w:t>
      </w:r>
      <w:r w:rsidR="008B5715" w:rsidRPr="004E5B4F">
        <w:rPr>
          <w:rFonts w:cs="Arial"/>
          <w:szCs w:val="24"/>
        </w:rPr>
        <w:t>cesos y Procedimientos Versión 1</w:t>
      </w:r>
      <w:r w:rsidRPr="004E5B4F">
        <w:rPr>
          <w:rFonts w:cs="Arial"/>
          <w:szCs w:val="24"/>
        </w:rPr>
        <w:t xml:space="preserve">.0, será a cargo de los responsables directos de los procesos con acompañamiento y asesoría de la Coordinador Control Interno o quién haga sus veces. </w:t>
      </w:r>
    </w:p>
    <w:p w14:paraId="099550D7" w14:textId="77777777" w:rsidR="007460E6" w:rsidRPr="004E5B4F" w:rsidRDefault="007460E6" w:rsidP="008B5715">
      <w:pPr>
        <w:pStyle w:val="Prrafodelista"/>
        <w:jc w:val="both"/>
        <w:rPr>
          <w:rFonts w:cs="Arial"/>
          <w:szCs w:val="24"/>
        </w:rPr>
      </w:pPr>
    </w:p>
    <w:p w14:paraId="404AF7AF" w14:textId="77777777" w:rsidR="008B5715" w:rsidRPr="004E5B4F" w:rsidRDefault="000D72F0" w:rsidP="008B5715">
      <w:pPr>
        <w:pStyle w:val="Prrafodelista"/>
        <w:jc w:val="both"/>
        <w:rPr>
          <w:rFonts w:cs="Arial"/>
          <w:szCs w:val="24"/>
        </w:rPr>
      </w:pPr>
      <w:r w:rsidRPr="004E5B4F">
        <w:rPr>
          <w:rFonts w:cs="Arial"/>
          <w:szCs w:val="24"/>
          <w:u w:val="single"/>
        </w:rPr>
        <w:t xml:space="preserve">ARTÍCULO </w:t>
      </w:r>
      <w:r w:rsidR="008B5715" w:rsidRPr="004E5B4F">
        <w:rPr>
          <w:rFonts w:cs="Arial"/>
          <w:szCs w:val="24"/>
          <w:u w:val="single"/>
        </w:rPr>
        <w:t>CUARTO.</w:t>
      </w:r>
      <w:r w:rsidR="008B5715" w:rsidRPr="004E5B4F">
        <w:rPr>
          <w:rFonts w:cs="Arial"/>
          <w:szCs w:val="24"/>
        </w:rPr>
        <w:t xml:space="preserve"> -</w:t>
      </w:r>
      <w:r w:rsidRPr="004E5B4F">
        <w:rPr>
          <w:rFonts w:cs="Arial"/>
          <w:szCs w:val="24"/>
        </w:rPr>
        <w:t xml:space="preserve"> Las distintas dependencias del Hospital podrán elaborar documentos, modificar o actualizar los Manuales, en el cual se deberán consignar las motivaciones que sustentan los cambios por aspectos técnicos y normativos. Posteriormente, la respectiva dependencia deberá remitirlo a la Coordinador Control Interno quien realizará la revisión de los cambios para posteriormente ser aprobados por el Gerente. </w:t>
      </w:r>
    </w:p>
    <w:p w14:paraId="170CDB87" w14:textId="77777777" w:rsidR="007460E6" w:rsidRPr="004E5B4F" w:rsidRDefault="007460E6" w:rsidP="008B5715">
      <w:pPr>
        <w:pStyle w:val="Prrafodelista"/>
        <w:jc w:val="both"/>
        <w:rPr>
          <w:rFonts w:cs="Arial"/>
          <w:szCs w:val="24"/>
        </w:rPr>
      </w:pPr>
    </w:p>
    <w:p w14:paraId="634E938C" w14:textId="77777777" w:rsidR="008B5715" w:rsidRPr="004E5B4F" w:rsidRDefault="000D72F0" w:rsidP="008B5715">
      <w:pPr>
        <w:pStyle w:val="Prrafodelista"/>
        <w:jc w:val="both"/>
        <w:rPr>
          <w:rFonts w:cs="Arial"/>
          <w:szCs w:val="24"/>
        </w:rPr>
      </w:pPr>
      <w:r w:rsidRPr="004E5B4F">
        <w:rPr>
          <w:rFonts w:cs="Arial"/>
          <w:szCs w:val="24"/>
          <w:u w:val="single"/>
        </w:rPr>
        <w:t xml:space="preserve">ARTÍCULO </w:t>
      </w:r>
      <w:r w:rsidR="008B5715" w:rsidRPr="004E5B4F">
        <w:rPr>
          <w:rFonts w:cs="Arial"/>
          <w:szCs w:val="24"/>
          <w:u w:val="single"/>
        </w:rPr>
        <w:t>QUINTO.</w:t>
      </w:r>
      <w:r w:rsidR="008B5715" w:rsidRPr="004E5B4F">
        <w:rPr>
          <w:rFonts w:cs="Arial"/>
          <w:szCs w:val="24"/>
        </w:rPr>
        <w:t xml:space="preserve"> -</w:t>
      </w:r>
      <w:r w:rsidRPr="004E5B4F">
        <w:rPr>
          <w:rFonts w:cs="Arial"/>
          <w:szCs w:val="24"/>
        </w:rPr>
        <w:t xml:space="preserve"> El Manual de Procesos y Procedimientos versión No. 2.0, el Mapa de Procesos y Cadena de Valor, en medio físico en Original, reposara en la Coordinador Control Interno o quién haga sus veces. </w:t>
      </w:r>
    </w:p>
    <w:p w14:paraId="587F42F7" w14:textId="77777777" w:rsidR="007460E6" w:rsidRPr="004E5B4F" w:rsidRDefault="007460E6" w:rsidP="008B5715">
      <w:pPr>
        <w:pStyle w:val="Prrafodelista"/>
        <w:jc w:val="both"/>
        <w:rPr>
          <w:rFonts w:cs="Arial"/>
          <w:szCs w:val="24"/>
          <w:u w:val="single"/>
        </w:rPr>
      </w:pPr>
    </w:p>
    <w:p w14:paraId="2538E728" w14:textId="77777777" w:rsidR="008B5715" w:rsidRPr="004E5B4F" w:rsidRDefault="000D72F0" w:rsidP="008B5715">
      <w:pPr>
        <w:pStyle w:val="Prrafodelista"/>
        <w:jc w:val="both"/>
        <w:rPr>
          <w:rFonts w:cs="Arial"/>
          <w:szCs w:val="24"/>
        </w:rPr>
      </w:pPr>
      <w:r w:rsidRPr="004E5B4F">
        <w:rPr>
          <w:rFonts w:cs="Arial"/>
          <w:szCs w:val="24"/>
          <w:u w:val="single"/>
        </w:rPr>
        <w:t xml:space="preserve">ARTÍCULO </w:t>
      </w:r>
      <w:r w:rsidR="008B5715" w:rsidRPr="004E5B4F">
        <w:rPr>
          <w:rFonts w:cs="Arial"/>
          <w:szCs w:val="24"/>
          <w:u w:val="single"/>
        </w:rPr>
        <w:t>SEXTO.</w:t>
      </w:r>
      <w:r w:rsidR="008B5715" w:rsidRPr="004E5B4F">
        <w:rPr>
          <w:rFonts w:cs="Arial"/>
          <w:szCs w:val="24"/>
        </w:rPr>
        <w:t xml:space="preserve"> -</w:t>
      </w:r>
      <w:r w:rsidRPr="004E5B4F">
        <w:rPr>
          <w:rFonts w:cs="Arial"/>
          <w:szCs w:val="24"/>
        </w:rPr>
        <w:t xml:space="preserve"> En consecuencia, se consideran como documento obsoleto en su versión 1.0. el Manual de Procesos y Procedimientos del Hospital </w:t>
      </w:r>
      <w:r w:rsidR="008B5715" w:rsidRPr="004E5B4F">
        <w:rPr>
          <w:rFonts w:cs="Arial"/>
          <w:szCs w:val="24"/>
        </w:rPr>
        <w:t xml:space="preserve">local de Concordia </w:t>
      </w:r>
      <w:r w:rsidRPr="004E5B4F">
        <w:rPr>
          <w:rFonts w:cs="Arial"/>
          <w:szCs w:val="24"/>
        </w:rPr>
        <w:t xml:space="preserve">E.S.E. </w:t>
      </w:r>
    </w:p>
    <w:p w14:paraId="1308B2D0" w14:textId="77777777" w:rsidR="007460E6" w:rsidRPr="004E5B4F" w:rsidRDefault="007460E6" w:rsidP="008B5715">
      <w:pPr>
        <w:pStyle w:val="Prrafodelista"/>
        <w:jc w:val="both"/>
        <w:rPr>
          <w:rFonts w:cs="Arial"/>
          <w:szCs w:val="24"/>
          <w:u w:val="single"/>
        </w:rPr>
      </w:pPr>
    </w:p>
    <w:p w14:paraId="4FC0A1C4" w14:textId="77777777" w:rsidR="000D72F0" w:rsidRPr="00D762F5" w:rsidRDefault="000D72F0" w:rsidP="008B5715">
      <w:pPr>
        <w:pStyle w:val="Prrafodelista"/>
        <w:jc w:val="both"/>
        <w:rPr>
          <w:rFonts w:cs="Arial"/>
          <w:szCs w:val="24"/>
        </w:rPr>
      </w:pPr>
      <w:r w:rsidRPr="004E5B4F">
        <w:rPr>
          <w:rFonts w:cs="Arial"/>
          <w:szCs w:val="24"/>
          <w:u w:val="single"/>
        </w:rPr>
        <w:t xml:space="preserve">ARTÍCULO </w:t>
      </w:r>
      <w:r w:rsidR="008B5715" w:rsidRPr="004E5B4F">
        <w:rPr>
          <w:rFonts w:cs="Arial"/>
          <w:szCs w:val="24"/>
          <w:u w:val="single"/>
        </w:rPr>
        <w:t>SEPTIMO.</w:t>
      </w:r>
      <w:r w:rsidR="008B5715" w:rsidRPr="004E5B4F">
        <w:rPr>
          <w:rFonts w:cs="Arial"/>
          <w:szCs w:val="24"/>
        </w:rPr>
        <w:t xml:space="preserve"> -</w:t>
      </w:r>
      <w:r w:rsidRPr="004E5B4F">
        <w:rPr>
          <w:rFonts w:cs="Arial"/>
          <w:szCs w:val="24"/>
        </w:rPr>
        <w:t xml:space="preserve"> La presente Resolución rige a partir de su fecha de expedición y deroga todas las disposiciones que le sean contrarias en relación con procesos y procedimientos</w:t>
      </w:r>
    </w:p>
    <w:p w14:paraId="2C0AABA1" w14:textId="77777777" w:rsidR="000D72F0" w:rsidRPr="00D762F5" w:rsidRDefault="000D72F0" w:rsidP="008B5715">
      <w:pPr>
        <w:pStyle w:val="Prrafodelista"/>
        <w:jc w:val="both"/>
        <w:rPr>
          <w:rFonts w:cs="Arial"/>
          <w:szCs w:val="24"/>
        </w:rPr>
      </w:pPr>
    </w:p>
    <w:p w14:paraId="306707A5" w14:textId="77777777" w:rsidR="000D72F0" w:rsidRPr="00D762F5" w:rsidRDefault="000D72F0" w:rsidP="008B5715">
      <w:pPr>
        <w:pStyle w:val="Prrafodelista"/>
        <w:jc w:val="both"/>
        <w:rPr>
          <w:rFonts w:cs="Arial"/>
          <w:szCs w:val="24"/>
        </w:rPr>
      </w:pPr>
    </w:p>
    <w:p w14:paraId="7B9D1BB4" w14:textId="77777777" w:rsidR="002C5382" w:rsidRDefault="002C5382" w:rsidP="00E41490">
      <w:pPr>
        <w:pStyle w:val="Ttulo1"/>
        <w:numPr>
          <w:ilvl w:val="0"/>
          <w:numId w:val="5"/>
        </w:numPr>
        <w:jc w:val="center"/>
        <w:rPr>
          <w:rFonts w:ascii="Arial" w:hAnsi="Arial" w:cs="Arial"/>
          <w:b/>
          <w:color w:val="auto"/>
          <w:sz w:val="24"/>
          <w:szCs w:val="24"/>
        </w:rPr>
      </w:pPr>
      <w:bookmarkStart w:id="2" w:name="_Toc65096559"/>
      <w:r w:rsidRPr="00D762F5">
        <w:rPr>
          <w:rFonts w:ascii="Arial" w:hAnsi="Arial" w:cs="Arial"/>
          <w:b/>
          <w:color w:val="auto"/>
          <w:sz w:val="24"/>
          <w:szCs w:val="24"/>
        </w:rPr>
        <w:lastRenderedPageBreak/>
        <w:t>PLATAFORMA ESTRATÉGICA</w:t>
      </w:r>
      <w:bookmarkEnd w:id="2"/>
    </w:p>
    <w:p w14:paraId="553CD5A1" w14:textId="77777777" w:rsidR="00E41490" w:rsidRPr="00E41490" w:rsidRDefault="00E41490" w:rsidP="00E41490"/>
    <w:p w14:paraId="19DC6A77" w14:textId="77777777" w:rsidR="002C5382" w:rsidRDefault="002C5382" w:rsidP="002C5382">
      <w:pPr>
        <w:pStyle w:val="Ttulo2"/>
        <w:numPr>
          <w:ilvl w:val="1"/>
          <w:numId w:val="5"/>
        </w:numPr>
      </w:pPr>
      <w:bookmarkStart w:id="3" w:name="_Toc65096560"/>
      <w:r w:rsidRPr="00D762F5">
        <w:t>Visión</w:t>
      </w:r>
      <w:bookmarkEnd w:id="3"/>
    </w:p>
    <w:p w14:paraId="37ED1D11" w14:textId="77777777" w:rsidR="00A74610" w:rsidRPr="00D762F5" w:rsidRDefault="00A74610" w:rsidP="00A74610">
      <w:pPr>
        <w:pStyle w:val="Ttulo2"/>
        <w:ind w:left="889"/>
      </w:pPr>
    </w:p>
    <w:p w14:paraId="1E80D3BE" w14:textId="77777777" w:rsidR="00F0543B" w:rsidRPr="00072095" w:rsidRDefault="00F0543B" w:rsidP="00F0543B">
      <w:pPr>
        <w:spacing w:after="0" w:line="240" w:lineRule="auto"/>
        <w:ind w:right="680"/>
        <w:jc w:val="both"/>
        <w:rPr>
          <w:rFonts w:eastAsia="Arial" w:cs="Arial"/>
          <w:szCs w:val="24"/>
          <w:lang w:eastAsia="es-ES" w:bidi="es-ES"/>
        </w:rPr>
      </w:pPr>
      <w:r w:rsidRPr="00D762F5">
        <w:rPr>
          <w:rFonts w:eastAsia="Arial" w:cs="Arial"/>
          <w:szCs w:val="24"/>
          <w:lang w:eastAsia="es-ES" w:bidi="es-ES"/>
        </w:rPr>
        <w:t xml:space="preserve">La Empresa Social Del Estado Hospital Local de Concordia, será reconocida a cierre del </w:t>
      </w:r>
      <w:r w:rsidRPr="00072095">
        <w:rPr>
          <w:rFonts w:eastAsia="Arial" w:cs="Arial"/>
          <w:szCs w:val="24"/>
          <w:lang w:eastAsia="es-ES" w:bidi="es-ES"/>
        </w:rPr>
        <w:t>periodo 2024 como una institución de alto nivel de resolutividad y alto grado de eficiencia en la prestación de servicios habilitados, su filosofía de servicio estará orientada a la seguridad del paciente, gestión eficiente, transparencia y calidad en la atención.</w:t>
      </w:r>
    </w:p>
    <w:p w14:paraId="4F47ED33" w14:textId="77777777" w:rsidR="00F0543B" w:rsidRPr="00D762F5" w:rsidRDefault="00F0543B" w:rsidP="00F0543B">
      <w:pPr>
        <w:spacing w:after="0" w:line="240" w:lineRule="auto"/>
        <w:ind w:right="680"/>
        <w:jc w:val="both"/>
        <w:rPr>
          <w:rFonts w:eastAsia="Arial" w:cs="Arial"/>
          <w:szCs w:val="24"/>
          <w:lang w:eastAsia="es-ES" w:bidi="es-ES"/>
        </w:rPr>
      </w:pPr>
      <w:r w:rsidRPr="00072095">
        <w:rPr>
          <w:rFonts w:eastAsia="Arial" w:cs="Arial"/>
          <w:szCs w:val="24"/>
          <w:lang w:eastAsia="es-ES" w:bidi="es-ES"/>
        </w:rPr>
        <w:t>Será un deber institucional</w:t>
      </w:r>
      <w:r w:rsidRPr="00D762F5">
        <w:rPr>
          <w:rFonts w:eastAsia="Arial" w:cs="Arial"/>
          <w:szCs w:val="24"/>
          <w:lang w:eastAsia="es-ES" w:bidi="es-ES"/>
        </w:rPr>
        <w:t xml:space="preserve"> velar siempre por la satisfacción de los usuarios y de sus familiares, para ellos se dispondrá de un equipo humano con sentido de pertenencia y vocación de servicio donde se tenga como prioridad la generación de bienestar y salud para todos los </w:t>
      </w:r>
      <w:proofErr w:type="spellStart"/>
      <w:r w:rsidRPr="00D762F5">
        <w:rPr>
          <w:rFonts w:eastAsia="Arial" w:cs="Arial"/>
          <w:szCs w:val="24"/>
          <w:lang w:eastAsia="es-ES" w:bidi="es-ES"/>
        </w:rPr>
        <w:t>Concordianos</w:t>
      </w:r>
      <w:proofErr w:type="spellEnd"/>
      <w:r w:rsidRPr="00D762F5">
        <w:rPr>
          <w:rFonts w:eastAsia="Arial" w:cs="Arial"/>
          <w:szCs w:val="24"/>
          <w:lang w:eastAsia="es-ES" w:bidi="es-ES"/>
        </w:rPr>
        <w:t xml:space="preserve">. </w:t>
      </w:r>
    </w:p>
    <w:p w14:paraId="15639AD1" w14:textId="77777777" w:rsidR="00F0543B" w:rsidRPr="00D762F5" w:rsidRDefault="00F0543B" w:rsidP="00F0543B">
      <w:pPr>
        <w:pStyle w:val="Ttulo2"/>
        <w:ind w:left="0"/>
      </w:pPr>
    </w:p>
    <w:p w14:paraId="2936FCDF" w14:textId="77777777" w:rsidR="002C5382" w:rsidRDefault="002C5382" w:rsidP="002C5382">
      <w:pPr>
        <w:pStyle w:val="Ttulo2"/>
        <w:numPr>
          <w:ilvl w:val="1"/>
          <w:numId w:val="5"/>
        </w:numPr>
      </w:pPr>
      <w:bookmarkStart w:id="4" w:name="_Toc65096561"/>
      <w:r w:rsidRPr="00D762F5">
        <w:t>Misión</w:t>
      </w:r>
      <w:bookmarkEnd w:id="4"/>
    </w:p>
    <w:p w14:paraId="3D8FD2A6" w14:textId="77777777" w:rsidR="00A74610" w:rsidRPr="00D762F5" w:rsidRDefault="00A74610" w:rsidP="00A74610">
      <w:pPr>
        <w:pStyle w:val="Ttulo2"/>
        <w:ind w:left="889"/>
      </w:pPr>
    </w:p>
    <w:p w14:paraId="519109C3" w14:textId="77777777" w:rsidR="00F0543B" w:rsidRPr="00D762F5" w:rsidRDefault="00F0543B" w:rsidP="00F0543B">
      <w:pPr>
        <w:spacing w:after="0" w:line="240" w:lineRule="auto"/>
        <w:ind w:right="680"/>
        <w:jc w:val="both"/>
        <w:rPr>
          <w:rFonts w:eastAsia="Arial" w:cs="Arial"/>
          <w:szCs w:val="24"/>
          <w:lang w:eastAsia="es-ES" w:bidi="es-ES"/>
        </w:rPr>
      </w:pPr>
      <w:r w:rsidRPr="00D762F5">
        <w:rPr>
          <w:rFonts w:eastAsia="Arial" w:cs="Arial"/>
          <w:szCs w:val="24"/>
          <w:lang w:eastAsia="es-ES" w:bidi="es-ES"/>
        </w:rPr>
        <w:t>Somos una institución prestadora de servicios de salud, que genera atención de primer grado de complejidad, en ese sentido somos fieles a nuestra política institucional “¡nuestra prioridad es el bienestar y su salud!”; para ello, nos comprometemos en generar y brindar servicios con estándares de calidad, resolutividad y eficiencia para todos los usuarios y sus familiares.</w:t>
      </w:r>
    </w:p>
    <w:p w14:paraId="4430676A" w14:textId="77777777" w:rsidR="00F0543B" w:rsidRPr="00D762F5" w:rsidRDefault="00F0543B" w:rsidP="00F0543B">
      <w:pPr>
        <w:spacing w:after="0" w:line="240" w:lineRule="auto"/>
        <w:ind w:right="680"/>
        <w:jc w:val="both"/>
        <w:rPr>
          <w:rFonts w:eastAsia="Arial" w:cs="Arial"/>
          <w:szCs w:val="24"/>
          <w:lang w:eastAsia="es-ES" w:bidi="es-ES"/>
        </w:rPr>
      </w:pPr>
      <w:r w:rsidRPr="00D762F5">
        <w:rPr>
          <w:rFonts w:eastAsia="Arial" w:cs="Arial"/>
          <w:szCs w:val="24"/>
          <w:lang w:eastAsia="es-ES" w:bidi="es-ES"/>
        </w:rPr>
        <w:t xml:space="preserve">También está enmarcado en nuestra misión, velar por la seguridad del paciente, su integridad y su bienestar. Todo esto a través de un equipo humano de espíritu altruista y con sentido de pertenencia institucional </w:t>
      </w:r>
    </w:p>
    <w:p w14:paraId="0FFC24BA" w14:textId="77777777" w:rsidR="00F0543B" w:rsidRPr="00D762F5" w:rsidRDefault="00F0543B" w:rsidP="00F0543B">
      <w:pPr>
        <w:pStyle w:val="Ttulo2"/>
      </w:pPr>
    </w:p>
    <w:p w14:paraId="5719B787" w14:textId="77777777" w:rsidR="002C5382" w:rsidRPr="004E5B4F" w:rsidRDefault="002C5382" w:rsidP="002C5382">
      <w:pPr>
        <w:pStyle w:val="Ttulo2"/>
        <w:numPr>
          <w:ilvl w:val="1"/>
          <w:numId w:val="5"/>
        </w:numPr>
      </w:pPr>
      <w:bookmarkStart w:id="5" w:name="_Toc65096562"/>
      <w:r w:rsidRPr="004E5B4F">
        <w:t>Principios</w:t>
      </w:r>
      <w:bookmarkEnd w:id="5"/>
    </w:p>
    <w:p w14:paraId="10A2AC95" w14:textId="77777777" w:rsidR="008B5715" w:rsidRPr="004E5B4F" w:rsidRDefault="008B5715" w:rsidP="003F4FE3">
      <w:pPr>
        <w:rPr>
          <w:rFonts w:cs="Arial"/>
          <w:szCs w:val="24"/>
          <w:u w:val="single"/>
        </w:rPr>
      </w:pPr>
      <w:r w:rsidRPr="004E5B4F">
        <w:rPr>
          <w:rFonts w:cs="Arial"/>
          <w:szCs w:val="24"/>
          <w:u w:val="single"/>
        </w:rPr>
        <w:t xml:space="preserve">Esta información no la tengo por eso no la copie </w:t>
      </w:r>
    </w:p>
    <w:p w14:paraId="4BC3913E" w14:textId="77777777" w:rsidR="002C5382" w:rsidRDefault="002C5382" w:rsidP="002C5382">
      <w:pPr>
        <w:pStyle w:val="Ttulo2"/>
        <w:numPr>
          <w:ilvl w:val="1"/>
          <w:numId w:val="5"/>
        </w:numPr>
      </w:pPr>
      <w:bookmarkStart w:id="6" w:name="_Toc65096563"/>
      <w:r w:rsidRPr="00D762F5">
        <w:t>Valores</w:t>
      </w:r>
      <w:bookmarkEnd w:id="6"/>
      <w:r w:rsidRPr="00D762F5">
        <w:t xml:space="preserve"> </w:t>
      </w:r>
    </w:p>
    <w:p w14:paraId="28A7CB72" w14:textId="77777777" w:rsidR="00A74610" w:rsidRPr="00D762F5" w:rsidRDefault="00A74610" w:rsidP="00A74610">
      <w:pPr>
        <w:pStyle w:val="Ttulo2"/>
        <w:ind w:left="889"/>
      </w:pPr>
    </w:p>
    <w:p w14:paraId="483498AC" w14:textId="77777777" w:rsidR="00091ACE" w:rsidRPr="00D762F5" w:rsidRDefault="00091ACE" w:rsidP="00091ACE">
      <w:pPr>
        <w:pStyle w:val="Prrafodelista"/>
        <w:numPr>
          <w:ilvl w:val="0"/>
          <w:numId w:val="7"/>
        </w:numPr>
        <w:jc w:val="both"/>
        <w:rPr>
          <w:rFonts w:cs="Arial"/>
          <w:szCs w:val="24"/>
        </w:rPr>
      </w:pPr>
      <w:r w:rsidRPr="00D762F5">
        <w:rPr>
          <w:rFonts w:cs="Arial"/>
          <w:szCs w:val="24"/>
        </w:rPr>
        <w:t>HONESTIDAD: Como Empres Social del Estado, entendemos que los intereses colectivos deben prevalecer sobre los intereses particulares y que al actuar se realice con la debida transparencia y este dirigido a alcanzar los propósitos misionales de la entidad</w:t>
      </w:r>
    </w:p>
    <w:p w14:paraId="24D1EA88" w14:textId="77777777" w:rsidR="00091ACE" w:rsidRPr="00D762F5" w:rsidRDefault="00091ACE" w:rsidP="00091ACE">
      <w:pPr>
        <w:pStyle w:val="Prrafodelista"/>
        <w:jc w:val="both"/>
        <w:rPr>
          <w:rFonts w:cs="Arial"/>
          <w:szCs w:val="24"/>
        </w:rPr>
      </w:pPr>
    </w:p>
    <w:p w14:paraId="241F3A66" w14:textId="77777777" w:rsidR="00091ACE" w:rsidRPr="00D762F5" w:rsidRDefault="00091ACE" w:rsidP="00091ACE">
      <w:pPr>
        <w:pStyle w:val="Prrafodelista"/>
        <w:numPr>
          <w:ilvl w:val="0"/>
          <w:numId w:val="7"/>
        </w:numPr>
        <w:jc w:val="both"/>
        <w:rPr>
          <w:rFonts w:cs="Arial"/>
          <w:szCs w:val="24"/>
        </w:rPr>
      </w:pPr>
      <w:r w:rsidRPr="00D762F5">
        <w:rPr>
          <w:rFonts w:cs="Arial"/>
          <w:szCs w:val="24"/>
        </w:rPr>
        <w:t xml:space="preserve">LEALTAD: Guardamos la confidencialidad respecto a la información de la entidad y de sus usuarios. Esto con el fin de velar por el buen nombre de la institución </w:t>
      </w:r>
    </w:p>
    <w:p w14:paraId="5D103079" w14:textId="77777777" w:rsidR="00091ACE" w:rsidRPr="00D762F5" w:rsidRDefault="00091ACE" w:rsidP="00091ACE">
      <w:pPr>
        <w:pStyle w:val="Prrafodelista"/>
        <w:rPr>
          <w:rFonts w:cs="Arial"/>
          <w:szCs w:val="24"/>
        </w:rPr>
      </w:pPr>
    </w:p>
    <w:p w14:paraId="51206E7E" w14:textId="77777777" w:rsidR="00091ACE" w:rsidRPr="00E41490" w:rsidRDefault="00091ACE" w:rsidP="00E41490">
      <w:pPr>
        <w:pStyle w:val="Prrafodelista"/>
        <w:numPr>
          <w:ilvl w:val="0"/>
          <w:numId w:val="7"/>
        </w:numPr>
        <w:jc w:val="both"/>
        <w:rPr>
          <w:rFonts w:cs="Arial"/>
          <w:szCs w:val="24"/>
        </w:rPr>
      </w:pPr>
      <w:r w:rsidRPr="00D762F5">
        <w:rPr>
          <w:rFonts w:cs="Arial"/>
          <w:szCs w:val="24"/>
        </w:rPr>
        <w:lastRenderedPageBreak/>
        <w:t>TOLERANCIA: Valoramos a los demás por lo que son y aceptamos con respeto lo distinto, lo diferente y lo que no es igual a nosotros.</w:t>
      </w:r>
    </w:p>
    <w:p w14:paraId="643BBE20" w14:textId="77777777" w:rsidR="00091ACE" w:rsidRPr="00D762F5" w:rsidRDefault="00091ACE" w:rsidP="00091ACE">
      <w:pPr>
        <w:pStyle w:val="Prrafodelista"/>
        <w:numPr>
          <w:ilvl w:val="0"/>
          <w:numId w:val="7"/>
        </w:numPr>
        <w:jc w:val="both"/>
        <w:rPr>
          <w:rFonts w:cs="Arial"/>
          <w:szCs w:val="24"/>
        </w:rPr>
      </w:pPr>
      <w:r w:rsidRPr="00D762F5">
        <w:rPr>
          <w:rFonts w:cs="Arial"/>
          <w:szCs w:val="24"/>
        </w:rPr>
        <w:t>IMPARCALIDAD: Actuar con legalidad, justicia e imparcialidad tanto en la prestación de servicios como en las relaciones laborales sin tratar con privilegio o discriminación sin tener en cuenta su condición económica, social, ideológica, política, sexual, Racial, Religiosa o de cualquier otra naturaleza</w:t>
      </w:r>
    </w:p>
    <w:p w14:paraId="62F9B01C" w14:textId="77777777" w:rsidR="00091ACE" w:rsidRPr="00D762F5" w:rsidRDefault="00091ACE" w:rsidP="00091ACE">
      <w:pPr>
        <w:pStyle w:val="Prrafodelista"/>
        <w:rPr>
          <w:rFonts w:cs="Arial"/>
          <w:szCs w:val="24"/>
        </w:rPr>
      </w:pPr>
    </w:p>
    <w:p w14:paraId="1FE5FDE3" w14:textId="77777777" w:rsidR="00091ACE" w:rsidRPr="00D762F5" w:rsidRDefault="00091ACE" w:rsidP="00091ACE">
      <w:pPr>
        <w:pStyle w:val="Prrafodelista"/>
        <w:numPr>
          <w:ilvl w:val="0"/>
          <w:numId w:val="7"/>
        </w:numPr>
        <w:jc w:val="both"/>
        <w:rPr>
          <w:rFonts w:cs="Arial"/>
          <w:szCs w:val="24"/>
        </w:rPr>
      </w:pPr>
      <w:r w:rsidRPr="00D762F5">
        <w:rPr>
          <w:rFonts w:cs="Arial"/>
          <w:szCs w:val="24"/>
        </w:rPr>
        <w:t xml:space="preserve">RESPONSABILIDAD INTITUCIONAL: El manejo eficiente de los recursos en la realización de nuestras actividades se deben realizar de modo que se cumplan con excelencia y calidad los objetivos y metas institucionales. </w:t>
      </w:r>
    </w:p>
    <w:p w14:paraId="5549AD87" w14:textId="77777777" w:rsidR="00091ACE" w:rsidRPr="00D762F5" w:rsidRDefault="00091ACE" w:rsidP="00091ACE">
      <w:pPr>
        <w:pStyle w:val="Prrafodelista"/>
        <w:rPr>
          <w:rFonts w:cs="Arial"/>
          <w:szCs w:val="24"/>
        </w:rPr>
      </w:pPr>
    </w:p>
    <w:p w14:paraId="0692F980" w14:textId="77777777" w:rsidR="00091ACE" w:rsidRPr="00D762F5" w:rsidRDefault="00091ACE" w:rsidP="00091ACE">
      <w:pPr>
        <w:pStyle w:val="Prrafodelista"/>
        <w:numPr>
          <w:ilvl w:val="0"/>
          <w:numId w:val="7"/>
        </w:numPr>
        <w:jc w:val="both"/>
        <w:rPr>
          <w:rFonts w:cs="Arial"/>
          <w:szCs w:val="24"/>
        </w:rPr>
      </w:pPr>
      <w:r w:rsidRPr="00D762F5">
        <w:rPr>
          <w:rFonts w:cs="Arial"/>
          <w:szCs w:val="24"/>
        </w:rPr>
        <w:t xml:space="preserve">RESPONSABILIDAD SOCIAL: Las acciones realizadas a nivel institucional siempre estarán orientadas al desarrollo integral de la comunidad, dirigidas especialmente al mejoramiento de las condiciones de la vida de los sectores más desprotegidos. </w:t>
      </w:r>
    </w:p>
    <w:p w14:paraId="4F7A54BA" w14:textId="77777777" w:rsidR="00091ACE" w:rsidRPr="00D762F5" w:rsidRDefault="00091ACE" w:rsidP="00091ACE">
      <w:pPr>
        <w:pStyle w:val="Prrafodelista"/>
        <w:rPr>
          <w:rFonts w:cs="Arial"/>
          <w:szCs w:val="24"/>
        </w:rPr>
      </w:pPr>
    </w:p>
    <w:p w14:paraId="23114A60" w14:textId="77777777" w:rsidR="00091ACE" w:rsidRPr="00D762F5" w:rsidRDefault="00091ACE" w:rsidP="00091ACE">
      <w:pPr>
        <w:pStyle w:val="Prrafodelista"/>
        <w:numPr>
          <w:ilvl w:val="0"/>
          <w:numId w:val="7"/>
        </w:numPr>
        <w:jc w:val="both"/>
        <w:rPr>
          <w:rFonts w:cs="Arial"/>
          <w:szCs w:val="24"/>
        </w:rPr>
      </w:pPr>
      <w:r w:rsidRPr="00D762F5">
        <w:rPr>
          <w:rFonts w:cs="Arial"/>
          <w:szCs w:val="24"/>
        </w:rPr>
        <w:t>SOLIDARIDAD: La disposición a ayudar a los compañeros cuando necesiten de apoyo. Actuando siempre, regidos por la cooperación para lograr los objetivos propuestos por la entidad.</w:t>
      </w:r>
    </w:p>
    <w:p w14:paraId="695F0071" w14:textId="77777777" w:rsidR="00091ACE" w:rsidRPr="00D762F5" w:rsidRDefault="00091ACE" w:rsidP="00091ACE">
      <w:pPr>
        <w:pStyle w:val="Prrafodelista"/>
        <w:rPr>
          <w:rFonts w:cs="Arial"/>
          <w:szCs w:val="24"/>
        </w:rPr>
      </w:pPr>
    </w:p>
    <w:p w14:paraId="7CA0D866" w14:textId="77777777" w:rsidR="00091ACE" w:rsidRPr="00D762F5" w:rsidRDefault="00091ACE" w:rsidP="00091ACE">
      <w:pPr>
        <w:pStyle w:val="Prrafodelista"/>
        <w:numPr>
          <w:ilvl w:val="0"/>
          <w:numId w:val="7"/>
        </w:numPr>
        <w:jc w:val="both"/>
        <w:rPr>
          <w:rFonts w:cs="Arial"/>
          <w:szCs w:val="24"/>
        </w:rPr>
      </w:pPr>
      <w:r w:rsidRPr="00D762F5">
        <w:rPr>
          <w:rFonts w:cs="Arial"/>
          <w:szCs w:val="24"/>
        </w:rPr>
        <w:t>PERTENENCIA: Mantenemos el deseo y la motivación de aportar al desarrollo institucional mediante nuestra capacidad intelectual y física para servir con el mayor agrado, haciendo el proyecto de vida compatible con el proyecto laboral.</w:t>
      </w:r>
    </w:p>
    <w:p w14:paraId="419AA9BB" w14:textId="77777777" w:rsidR="00091ACE" w:rsidRPr="00D762F5" w:rsidRDefault="00091ACE" w:rsidP="00091ACE">
      <w:pPr>
        <w:pStyle w:val="Prrafodelista"/>
        <w:rPr>
          <w:rFonts w:cs="Arial"/>
          <w:szCs w:val="24"/>
        </w:rPr>
      </w:pPr>
    </w:p>
    <w:p w14:paraId="656E3B54" w14:textId="77777777" w:rsidR="00091ACE" w:rsidRPr="00D762F5" w:rsidRDefault="00091ACE" w:rsidP="00091ACE">
      <w:pPr>
        <w:pStyle w:val="Prrafodelista"/>
        <w:numPr>
          <w:ilvl w:val="0"/>
          <w:numId w:val="7"/>
        </w:numPr>
        <w:jc w:val="both"/>
        <w:rPr>
          <w:rFonts w:cs="Arial"/>
          <w:szCs w:val="24"/>
        </w:rPr>
      </w:pPr>
      <w:r w:rsidRPr="00D762F5">
        <w:rPr>
          <w:rFonts w:cs="Arial"/>
          <w:szCs w:val="24"/>
        </w:rPr>
        <w:t>RESPONSABILIDAD AMBIENTAL: Promovemos el cuidado del medio ambiente para garantizar la calidad de vida de las generaciones futuras, en el accionare de todas las áreas institucionales con la finalidad de generar practicas responsables dentro del enfoque de sostenibilidad ambiental y la búsqueda de la eficiencia en los procesos para lograr un nivel óptimo en el uso de los recursos</w:t>
      </w:r>
    </w:p>
    <w:p w14:paraId="50E701E5" w14:textId="77777777" w:rsidR="00091ACE" w:rsidRPr="00D762F5" w:rsidRDefault="00091ACE" w:rsidP="00091ACE">
      <w:pPr>
        <w:pStyle w:val="Prrafodelista"/>
        <w:rPr>
          <w:rFonts w:cs="Arial"/>
          <w:szCs w:val="24"/>
        </w:rPr>
      </w:pPr>
    </w:p>
    <w:p w14:paraId="49409C1C" w14:textId="77777777" w:rsidR="00091ACE" w:rsidRDefault="00091ACE" w:rsidP="00091ACE">
      <w:pPr>
        <w:pStyle w:val="Prrafodelista"/>
        <w:numPr>
          <w:ilvl w:val="0"/>
          <w:numId w:val="7"/>
        </w:numPr>
        <w:jc w:val="both"/>
        <w:rPr>
          <w:rFonts w:cs="Arial"/>
          <w:szCs w:val="24"/>
        </w:rPr>
      </w:pPr>
      <w:r w:rsidRPr="00D762F5">
        <w:rPr>
          <w:rFonts w:cs="Arial"/>
          <w:szCs w:val="24"/>
        </w:rPr>
        <w:t xml:space="preserve">CONVIVENCIA: Mantenemos la disposición al dialogo como punto de partida a la solución de situaciones producto de las diferencias que se presenten en la interacción cotidiana entre los distintos miembros de la comunidad de la ESE.  </w:t>
      </w:r>
    </w:p>
    <w:p w14:paraId="4EB1C9EB" w14:textId="77777777" w:rsidR="00A74610" w:rsidRDefault="00A74610" w:rsidP="00A74610">
      <w:pPr>
        <w:pStyle w:val="Prrafodelista"/>
        <w:rPr>
          <w:rFonts w:cs="Arial"/>
          <w:szCs w:val="24"/>
        </w:rPr>
      </w:pPr>
    </w:p>
    <w:p w14:paraId="159C1DDB" w14:textId="77777777" w:rsidR="00A74610" w:rsidRDefault="00A74610" w:rsidP="00A74610">
      <w:pPr>
        <w:pStyle w:val="Prrafodelista"/>
        <w:jc w:val="both"/>
        <w:rPr>
          <w:rFonts w:cs="Arial"/>
          <w:szCs w:val="24"/>
        </w:rPr>
      </w:pPr>
    </w:p>
    <w:p w14:paraId="21321A1A" w14:textId="77777777" w:rsidR="00A74610" w:rsidRPr="00D762F5" w:rsidRDefault="00A74610" w:rsidP="00A74610">
      <w:pPr>
        <w:pStyle w:val="Prrafodelista"/>
        <w:jc w:val="both"/>
        <w:rPr>
          <w:rFonts w:cs="Arial"/>
          <w:szCs w:val="24"/>
        </w:rPr>
      </w:pPr>
    </w:p>
    <w:p w14:paraId="1A200C1F" w14:textId="77777777" w:rsidR="002C5382" w:rsidRPr="00D762F5" w:rsidRDefault="002C5382" w:rsidP="002C5382">
      <w:pPr>
        <w:pStyle w:val="Ttulo2"/>
        <w:numPr>
          <w:ilvl w:val="1"/>
          <w:numId w:val="5"/>
        </w:numPr>
      </w:pPr>
      <w:bookmarkStart w:id="7" w:name="_Toc65096564"/>
      <w:r w:rsidRPr="00D762F5">
        <w:lastRenderedPageBreak/>
        <w:t>Objetivos corporativos</w:t>
      </w:r>
      <w:bookmarkEnd w:id="7"/>
    </w:p>
    <w:p w14:paraId="5A7DCF56" w14:textId="77777777" w:rsidR="00091ACE" w:rsidRPr="00D762F5" w:rsidRDefault="00091ACE" w:rsidP="00091ACE">
      <w:pPr>
        <w:jc w:val="both"/>
        <w:rPr>
          <w:rFonts w:cs="Arial"/>
          <w:szCs w:val="24"/>
        </w:rPr>
      </w:pPr>
      <w:r w:rsidRPr="00D762F5">
        <w:rPr>
          <w:rFonts w:cs="Arial"/>
          <w:szCs w:val="24"/>
        </w:rPr>
        <w:t>En cumplimiento al objeto misional y a la política de servicio trazada por la ESE Hospital Local Concordia, se han definido unos objetivos que recogen la razón de ser la institución y del servicio prestado, esos objetivos son los siguientes:</w:t>
      </w:r>
    </w:p>
    <w:p w14:paraId="2787FA6C" w14:textId="77777777" w:rsidR="00091ACE" w:rsidRPr="00D762F5" w:rsidRDefault="00091ACE" w:rsidP="00E35E34">
      <w:pPr>
        <w:pStyle w:val="Prrafodelista"/>
        <w:numPr>
          <w:ilvl w:val="0"/>
          <w:numId w:val="25"/>
        </w:numPr>
        <w:jc w:val="both"/>
        <w:rPr>
          <w:rFonts w:cs="Arial"/>
          <w:szCs w:val="24"/>
        </w:rPr>
      </w:pPr>
      <w:r w:rsidRPr="00D762F5">
        <w:rPr>
          <w:rFonts w:cs="Arial"/>
          <w:szCs w:val="24"/>
        </w:rPr>
        <w:t>Generar servicios de salud eficientes y efectivos que cumplan con las normas de calidad establecidas para tal fin</w:t>
      </w:r>
    </w:p>
    <w:p w14:paraId="269ED575" w14:textId="77777777" w:rsidR="00091ACE" w:rsidRPr="00D762F5" w:rsidRDefault="00091ACE" w:rsidP="00E35E34">
      <w:pPr>
        <w:pStyle w:val="Prrafodelista"/>
        <w:numPr>
          <w:ilvl w:val="0"/>
          <w:numId w:val="25"/>
        </w:numPr>
        <w:jc w:val="both"/>
        <w:rPr>
          <w:rFonts w:cs="Arial"/>
          <w:szCs w:val="24"/>
        </w:rPr>
      </w:pPr>
      <w:r w:rsidRPr="00D762F5">
        <w:rPr>
          <w:rFonts w:cs="Arial"/>
          <w:szCs w:val="24"/>
        </w:rPr>
        <w:t>Velar por la seguridad del paciente y la de sus familiares</w:t>
      </w:r>
    </w:p>
    <w:p w14:paraId="366FA346" w14:textId="77777777" w:rsidR="00091ACE" w:rsidRPr="00D762F5" w:rsidRDefault="00091ACE" w:rsidP="00E35E34">
      <w:pPr>
        <w:pStyle w:val="Prrafodelista"/>
        <w:numPr>
          <w:ilvl w:val="0"/>
          <w:numId w:val="25"/>
        </w:numPr>
        <w:jc w:val="both"/>
        <w:rPr>
          <w:rFonts w:cs="Arial"/>
          <w:szCs w:val="24"/>
        </w:rPr>
      </w:pPr>
      <w:r w:rsidRPr="00D762F5">
        <w:rPr>
          <w:rFonts w:cs="Arial"/>
          <w:szCs w:val="24"/>
        </w:rPr>
        <w:t>Responder a los usuarios con criterios de resolutividad</w:t>
      </w:r>
    </w:p>
    <w:p w14:paraId="73D78FFD" w14:textId="77777777" w:rsidR="00091ACE" w:rsidRPr="00D762F5" w:rsidRDefault="00091ACE" w:rsidP="00E35E34">
      <w:pPr>
        <w:pStyle w:val="Prrafodelista"/>
        <w:numPr>
          <w:ilvl w:val="0"/>
          <w:numId w:val="25"/>
        </w:numPr>
        <w:jc w:val="both"/>
        <w:rPr>
          <w:rFonts w:cs="Arial"/>
          <w:szCs w:val="24"/>
        </w:rPr>
      </w:pPr>
      <w:r w:rsidRPr="00D762F5">
        <w:rPr>
          <w:rFonts w:cs="Arial"/>
          <w:szCs w:val="24"/>
        </w:rPr>
        <w:t>Promover atención con oportunidad y de calidad a todos los usuarios del área de influencia de la ESE</w:t>
      </w:r>
    </w:p>
    <w:p w14:paraId="2FBBDBC4" w14:textId="77777777" w:rsidR="00091ACE" w:rsidRPr="00D762F5" w:rsidRDefault="00091ACE" w:rsidP="00E35E34">
      <w:pPr>
        <w:pStyle w:val="Prrafodelista"/>
        <w:numPr>
          <w:ilvl w:val="0"/>
          <w:numId w:val="25"/>
        </w:numPr>
        <w:jc w:val="both"/>
        <w:rPr>
          <w:rFonts w:cs="Arial"/>
          <w:szCs w:val="24"/>
        </w:rPr>
      </w:pPr>
      <w:r w:rsidRPr="00D762F5">
        <w:rPr>
          <w:rFonts w:cs="Arial"/>
          <w:szCs w:val="24"/>
        </w:rPr>
        <w:t>Responder a las exigencias de la restructuración y rediseño de la red de servicios del Departamento</w:t>
      </w:r>
    </w:p>
    <w:p w14:paraId="54EAB59C" w14:textId="77777777" w:rsidR="00091ACE" w:rsidRPr="00D762F5" w:rsidRDefault="00091ACE" w:rsidP="00E35E34">
      <w:pPr>
        <w:pStyle w:val="Prrafodelista"/>
        <w:numPr>
          <w:ilvl w:val="0"/>
          <w:numId w:val="25"/>
        </w:numPr>
        <w:jc w:val="both"/>
        <w:rPr>
          <w:rFonts w:cs="Arial"/>
          <w:szCs w:val="24"/>
        </w:rPr>
      </w:pPr>
      <w:r w:rsidRPr="00D762F5">
        <w:rPr>
          <w:rFonts w:cs="Arial"/>
          <w:szCs w:val="24"/>
        </w:rPr>
        <w:t xml:space="preserve">Generar atención con calidad humana </w:t>
      </w:r>
    </w:p>
    <w:p w14:paraId="4B45FF7B" w14:textId="77777777" w:rsidR="00091ACE" w:rsidRPr="00D762F5" w:rsidRDefault="00091ACE" w:rsidP="00E35E34">
      <w:pPr>
        <w:pStyle w:val="Prrafodelista"/>
        <w:numPr>
          <w:ilvl w:val="0"/>
          <w:numId w:val="25"/>
        </w:numPr>
        <w:jc w:val="both"/>
        <w:rPr>
          <w:rFonts w:cs="Arial"/>
          <w:szCs w:val="24"/>
        </w:rPr>
      </w:pPr>
      <w:r w:rsidRPr="00D762F5">
        <w:rPr>
          <w:rFonts w:cs="Arial"/>
          <w:szCs w:val="24"/>
        </w:rPr>
        <w:t xml:space="preserve">Garantías en el servicio para todos los usuarios sin reparo alguno </w:t>
      </w:r>
    </w:p>
    <w:p w14:paraId="5766FB68" w14:textId="77777777" w:rsidR="00091ACE" w:rsidRPr="00D762F5" w:rsidRDefault="00091ACE" w:rsidP="00E35E34">
      <w:pPr>
        <w:pStyle w:val="Prrafodelista"/>
        <w:numPr>
          <w:ilvl w:val="0"/>
          <w:numId w:val="25"/>
        </w:numPr>
        <w:jc w:val="both"/>
        <w:rPr>
          <w:rFonts w:cs="Arial"/>
          <w:szCs w:val="24"/>
        </w:rPr>
      </w:pPr>
      <w:r w:rsidRPr="00D762F5">
        <w:rPr>
          <w:rFonts w:cs="Arial"/>
          <w:szCs w:val="24"/>
        </w:rPr>
        <w:t>Responder los requerimientos de los usuarios en los tiempos requeridos</w:t>
      </w:r>
    </w:p>
    <w:p w14:paraId="24C7A9F0" w14:textId="77777777" w:rsidR="00091ACE" w:rsidRPr="00D762F5" w:rsidRDefault="00091ACE" w:rsidP="00E35E34">
      <w:pPr>
        <w:pStyle w:val="Prrafodelista"/>
        <w:numPr>
          <w:ilvl w:val="0"/>
          <w:numId w:val="25"/>
        </w:numPr>
        <w:jc w:val="both"/>
        <w:rPr>
          <w:rFonts w:cs="Arial"/>
          <w:szCs w:val="24"/>
        </w:rPr>
      </w:pPr>
      <w:r w:rsidRPr="00D762F5">
        <w:rPr>
          <w:rFonts w:cs="Arial"/>
          <w:szCs w:val="24"/>
        </w:rPr>
        <w:t xml:space="preserve">Generar el servicio asistencial básico a las IPS de referencia lo más oportuno posible </w:t>
      </w:r>
    </w:p>
    <w:p w14:paraId="1ACF17E8" w14:textId="77777777" w:rsidR="00091ACE" w:rsidRPr="00D762F5" w:rsidRDefault="00091ACE" w:rsidP="00E35E34">
      <w:pPr>
        <w:pStyle w:val="Prrafodelista"/>
        <w:numPr>
          <w:ilvl w:val="0"/>
          <w:numId w:val="25"/>
        </w:numPr>
        <w:jc w:val="both"/>
        <w:rPr>
          <w:rFonts w:cs="Arial"/>
          <w:szCs w:val="24"/>
        </w:rPr>
      </w:pPr>
      <w:r w:rsidRPr="00D762F5">
        <w:rPr>
          <w:rFonts w:cs="Arial"/>
          <w:szCs w:val="24"/>
        </w:rPr>
        <w:t>Preservar y conservar los activos de la institución</w:t>
      </w:r>
    </w:p>
    <w:p w14:paraId="15D4F035" w14:textId="77777777" w:rsidR="00091ACE" w:rsidRPr="00D762F5" w:rsidRDefault="00091ACE" w:rsidP="00E35E34">
      <w:pPr>
        <w:pStyle w:val="Prrafodelista"/>
        <w:numPr>
          <w:ilvl w:val="0"/>
          <w:numId w:val="25"/>
        </w:numPr>
        <w:jc w:val="both"/>
        <w:rPr>
          <w:rFonts w:cs="Arial"/>
          <w:szCs w:val="24"/>
        </w:rPr>
      </w:pPr>
      <w:r w:rsidRPr="00D762F5">
        <w:rPr>
          <w:rFonts w:cs="Arial"/>
          <w:szCs w:val="24"/>
        </w:rPr>
        <w:t>Manejar austeridad es con los recursos de la entidad, garantizando la eficiencia del servicio</w:t>
      </w:r>
    </w:p>
    <w:p w14:paraId="250FDB53" w14:textId="77777777" w:rsidR="00091ACE" w:rsidRPr="00D762F5" w:rsidRDefault="00091ACE" w:rsidP="00E35E34">
      <w:pPr>
        <w:pStyle w:val="Prrafodelista"/>
        <w:numPr>
          <w:ilvl w:val="0"/>
          <w:numId w:val="25"/>
        </w:numPr>
        <w:jc w:val="both"/>
        <w:rPr>
          <w:rFonts w:cs="Arial"/>
          <w:szCs w:val="24"/>
        </w:rPr>
      </w:pPr>
      <w:r w:rsidRPr="00D762F5">
        <w:rPr>
          <w:rFonts w:cs="Arial"/>
          <w:szCs w:val="24"/>
        </w:rPr>
        <w:t>Desarrollar charlas de capacitación a la comunidad de usuarios</w:t>
      </w:r>
    </w:p>
    <w:p w14:paraId="6C5DD039" w14:textId="77777777" w:rsidR="00091ACE" w:rsidRPr="00D762F5" w:rsidRDefault="00091ACE" w:rsidP="00E35E34">
      <w:pPr>
        <w:pStyle w:val="Prrafodelista"/>
        <w:numPr>
          <w:ilvl w:val="0"/>
          <w:numId w:val="25"/>
        </w:numPr>
        <w:jc w:val="both"/>
        <w:rPr>
          <w:rFonts w:cs="Arial"/>
          <w:szCs w:val="24"/>
        </w:rPr>
      </w:pPr>
      <w:r w:rsidRPr="00D762F5">
        <w:rPr>
          <w:rFonts w:cs="Arial"/>
          <w:szCs w:val="24"/>
        </w:rPr>
        <w:t>Estandarizar los procesos asistenciales y administrativos para racionalizar tramites</w:t>
      </w:r>
    </w:p>
    <w:p w14:paraId="660A0913" w14:textId="77777777" w:rsidR="00091ACE" w:rsidRPr="00D762F5" w:rsidRDefault="00091ACE" w:rsidP="00E35E34">
      <w:pPr>
        <w:pStyle w:val="Prrafodelista"/>
        <w:numPr>
          <w:ilvl w:val="0"/>
          <w:numId w:val="25"/>
        </w:numPr>
        <w:jc w:val="both"/>
        <w:rPr>
          <w:rFonts w:cs="Arial"/>
          <w:szCs w:val="24"/>
        </w:rPr>
      </w:pPr>
      <w:r w:rsidRPr="00D762F5">
        <w:rPr>
          <w:rFonts w:cs="Arial"/>
          <w:szCs w:val="24"/>
        </w:rPr>
        <w:t>Modernizar la gestión institucional en las áreas: asistencial, administrativa, financiera, tecnológica y desarrollo del sistema de información</w:t>
      </w:r>
    </w:p>
    <w:p w14:paraId="2A0B0D2C" w14:textId="77777777" w:rsidR="00091ACE" w:rsidRPr="00D762F5" w:rsidRDefault="00091ACE" w:rsidP="00E35E34">
      <w:pPr>
        <w:pStyle w:val="Prrafodelista"/>
        <w:numPr>
          <w:ilvl w:val="0"/>
          <w:numId w:val="25"/>
        </w:numPr>
        <w:jc w:val="both"/>
        <w:rPr>
          <w:rFonts w:cs="Arial"/>
          <w:szCs w:val="24"/>
        </w:rPr>
      </w:pPr>
      <w:r w:rsidRPr="00D762F5">
        <w:rPr>
          <w:rFonts w:cs="Arial"/>
          <w:szCs w:val="24"/>
        </w:rPr>
        <w:t>Propender por el desarrollo continuo y permanente de nuestra empresa muy especialmente de nuestro recurso humando</w:t>
      </w:r>
    </w:p>
    <w:p w14:paraId="050520B6" w14:textId="77777777" w:rsidR="00091ACE" w:rsidRDefault="00091ACE" w:rsidP="00E35E34">
      <w:pPr>
        <w:pStyle w:val="Prrafodelista"/>
        <w:numPr>
          <w:ilvl w:val="0"/>
          <w:numId w:val="25"/>
        </w:numPr>
        <w:jc w:val="both"/>
        <w:rPr>
          <w:rFonts w:cs="Arial"/>
          <w:szCs w:val="24"/>
        </w:rPr>
      </w:pPr>
      <w:r w:rsidRPr="00D762F5">
        <w:rPr>
          <w:rFonts w:cs="Arial"/>
          <w:szCs w:val="24"/>
        </w:rPr>
        <w:t>Establecer el mejoramiento continuo como un mecanismo de mejora permanente y cíclico</w:t>
      </w:r>
    </w:p>
    <w:p w14:paraId="30C4A3C9" w14:textId="77777777" w:rsidR="00A74610" w:rsidRDefault="00A74610" w:rsidP="00A74610">
      <w:pPr>
        <w:pStyle w:val="Prrafodelista"/>
        <w:jc w:val="both"/>
        <w:rPr>
          <w:rFonts w:cs="Arial"/>
          <w:szCs w:val="24"/>
        </w:rPr>
      </w:pPr>
    </w:p>
    <w:p w14:paraId="02CC1C4E" w14:textId="77777777" w:rsidR="00A74610" w:rsidRDefault="00A74610" w:rsidP="00A74610">
      <w:pPr>
        <w:pStyle w:val="Prrafodelista"/>
        <w:jc w:val="both"/>
        <w:rPr>
          <w:rFonts w:cs="Arial"/>
          <w:szCs w:val="24"/>
        </w:rPr>
      </w:pPr>
    </w:p>
    <w:p w14:paraId="6B669E58" w14:textId="77777777" w:rsidR="00A74610" w:rsidRDefault="00A74610" w:rsidP="00A74610">
      <w:pPr>
        <w:pStyle w:val="Prrafodelista"/>
        <w:jc w:val="both"/>
        <w:rPr>
          <w:rFonts w:cs="Arial"/>
          <w:szCs w:val="24"/>
        </w:rPr>
      </w:pPr>
    </w:p>
    <w:p w14:paraId="5AD59725" w14:textId="77777777" w:rsidR="00A74610" w:rsidRDefault="00A74610" w:rsidP="00A74610">
      <w:pPr>
        <w:pStyle w:val="Prrafodelista"/>
        <w:jc w:val="both"/>
        <w:rPr>
          <w:rFonts w:cs="Arial"/>
          <w:szCs w:val="24"/>
        </w:rPr>
      </w:pPr>
    </w:p>
    <w:p w14:paraId="4F145D0D" w14:textId="77777777" w:rsidR="00A74610" w:rsidRDefault="00A74610" w:rsidP="00A74610">
      <w:pPr>
        <w:pStyle w:val="Prrafodelista"/>
        <w:jc w:val="both"/>
        <w:rPr>
          <w:rFonts w:cs="Arial"/>
          <w:szCs w:val="24"/>
        </w:rPr>
      </w:pPr>
    </w:p>
    <w:p w14:paraId="5B42AA2A" w14:textId="77777777" w:rsidR="00A74610" w:rsidRDefault="00A74610" w:rsidP="00A74610">
      <w:pPr>
        <w:pStyle w:val="Prrafodelista"/>
        <w:jc w:val="both"/>
        <w:rPr>
          <w:rFonts w:cs="Arial"/>
          <w:szCs w:val="24"/>
        </w:rPr>
      </w:pPr>
    </w:p>
    <w:p w14:paraId="2787036C" w14:textId="77777777" w:rsidR="00A74610" w:rsidRPr="00D762F5" w:rsidRDefault="00A74610" w:rsidP="00A74610">
      <w:pPr>
        <w:pStyle w:val="Prrafodelista"/>
        <w:jc w:val="both"/>
        <w:rPr>
          <w:rFonts w:cs="Arial"/>
          <w:szCs w:val="24"/>
        </w:rPr>
      </w:pPr>
    </w:p>
    <w:p w14:paraId="019B0ADF" w14:textId="77777777" w:rsidR="00C25ACB" w:rsidRPr="00D762F5" w:rsidRDefault="001E7229" w:rsidP="001E7229">
      <w:pPr>
        <w:pStyle w:val="Ttulo2"/>
        <w:numPr>
          <w:ilvl w:val="1"/>
          <w:numId w:val="5"/>
        </w:numPr>
      </w:pPr>
      <w:bookmarkStart w:id="8" w:name="_Toc65096565"/>
      <w:r w:rsidRPr="00D762F5">
        <w:t>Organigrama</w:t>
      </w:r>
      <w:bookmarkEnd w:id="8"/>
      <w:r w:rsidRPr="00D762F5">
        <w:t xml:space="preserve"> </w:t>
      </w:r>
    </w:p>
    <w:p w14:paraId="33FCCF2D" w14:textId="77777777" w:rsidR="004A5A04" w:rsidRPr="00D762F5" w:rsidRDefault="001E7229" w:rsidP="001E7229">
      <w:pPr>
        <w:jc w:val="both"/>
        <w:rPr>
          <w:rFonts w:cs="Arial"/>
          <w:szCs w:val="24"/>
        </w:rPr>
      </w:pPr>
      <w:r w:rsidRPr="00D762F5">
        <w:rPr>
          <w:rFonts w:cs="Arial"/>
          <w:szCs w:val="24"/>
        </w:rPr>
        <w:lastRenderedPageBreak/>
        <w:t>La representación gráfica o estructura orgánica de la ESE refleja que su composición es muy sencilla en su forma esquemática, pues las áreas que la integran, sus niveles jerárquicos, líneas de autoridad y de asesoría, son muy pocos</w:t>
      </w:r>
      <w:r w:rsidR="004E5B4F">
        <w:rPr>
          <w:rFonts w:cs="Arial"/>
          <w:szCs w:val="24"/>
        </w:rPr>
        <w:t>.</w:t>
      </w:r>
    </w:p>
    <w:p w14:paraId="04A4B3BD" w14:textId="77777777" w:rsidR="004A5A04" w:rsidRPr="00D762F5" w:rsidRDefault="004A5A04" w:rsidP="001E7229">
      <w:pPr>
        <w:jc w:val="both"/>
        <w:rPr>
          <w:rFonts w:cs="Arial"/>
          <w:szCs w:val="24"/>
        </w:rPr>
      </w:pPr>
    </w:p>
    <w:p w14:paraId="3D901617" w14:textId="4CF9570B" w:rsidR="003F4CE7" w:rsidRPr="00521758" w:rsidRDefault="006A036A" w:rsidP="00521758">
      <w:pPr>
        <w:jc w:val="both"/>
        <w:rPr>
          <w:rFonts w:cs="Arial"/>
          <w:szCs w:val="24"/>
        </w:rPr>
      </w:pPr>
      <w:r>
        <w:rPr>
          <w:rFonts w:cs="Arial"/>
          <w:noProof/>
          <w:szCs w:val="24"/>
          <w:lang w:val="es-CO" w:eastAsia="es-CO"/>
        </w:rPr>
        <w:drawing>
          <wp:inline distT="0" distB="0" distL="0" distR="0" wp14:anchorId="61B9EEC2" wp14:editId="388E7A5F">
            <wp:extent cx="6155690" cy="2246630"/>
            <wp:effectExtent l="0" t="0" r="0" b="0"/>
            <wp:docPr id="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55690" cy="2246630"/>
                    </a:xfrm>
                    <a:prstGeom prst="rect">
                      <a:avLst/>
                    </a:prstGeom>
                    <a:noFill/>
                    <a:ln>
                      <a:noFill/>
                    </a:ln>
                  </pic:spPr>
                </pic:pic>
              </a:graphicData>
            </a:graphic>
          </wp:inline>
        </w:drawing>
      </w:r>
    </w:p>
    <w:p w14:paraId="5BAC49EE" w14:textId="77777777" w:rsidR="003F4CE7" w:rsidRPr="00D762F5" w:rsidRDefault="003F4CE7" w:rsidP="00DE2F6B">
      <w:pPr>
        <w:pStyle w:val="Textoindependiente"/>
        <w:spacing w:before="3"/>
        <w:jc w:val="center"/>
        <w:rPr>
          <w:b/>
          <w:bCs/>
          <w:i/>
          <w:iCs/>
        </w:rPr>
      </w:pPr>
    </w:p>
    <w:p w14:paraId="7B9D223F" w14:textId="77777777" w:rsidR="003F4CE7" w:rsidRPr="00D762F5" w:rsidRDefault="003F4CE7" w:rsidP="00DE2F6B">
      <w:pPr>
        <w:pStyle w:val="Textoindependiente"/>
        <w:spacing w:before="3"/>
        <w:jc w:val="center"/>
        <w:rPr>
          <w:b/>
          <w:bCs/>
          <w:i/>
          <w:iCs/>
        </w:rPr>
      </w:pPr>
    </w:p>
    <w:p w14:paraId="5637D594" w14:textId="77777777" w:rsidR="003F4CE7" w:rsidRDefault="00E35E34" w:rsidP="00E35E34">
      <w:pPr>
        <w:pStyle w:val="Ttulo2"/>
        <w:numPr>
          <w:ilvl w:val="1"/>
          <w:numId w:val="5"/>
        </w:numPr>
      </w:pPr>
      <w:bookmarkStart w:id="9" w:name="_Toc65096566"/>
      <w:r w:rsidRPr="00D762F5">
        <w:t>Definiciones generales del manual de procesos y procedimientos</w:t>
      </w:r>
      <w:bookmarkEnd w:id="9"/>
    </w:p>
    <w:p w14:paraId="370970FF" w14:textId="77777777" w:rsidR="004E5B4F" w:rsidRPr="00D762F5" w:rsidRDefault="004E5B4F" w:rsidP="004E5B4F">
      <w:pPr>
        <w:pStyle w:val="Ttulo2"/>
        <w:ind w:left="889"/>
      </w:pPr>
    </w:p>
    <w:p w14:paraId="0040C580" w14:textId="77777777" w:rsidR="00E35E34" w:rsidRPr="00D762F5" w:rsidRDefault="00E35E34" w:rsidP="00680A2E">
      <w:pPr>
        <w:jc w:val="both"/>
        <w:rPr>
          <w:rFonts w:cs="Arial"/>
          <w:szCs w:val="24"/>
        </w:rPr>
      </w:pPr>
      <w:r w:rsidRPr="00D762F5">
        <w:rPr>
          <w:rFonts w:cs="Arial"/>
          <w:szCs w:val="24"/>
        </w:rPr>
        <w:t xml:space="preserve">A </w:t>
      </w:r>
      <w:r w:rsidR="00EA7287" w:rsidRPr="00D762F5">
        <w:rPr>
          <w:rFonts w:cs="Arial"/>
          <w:szCs w:val="24"/>
        </w:rPr>
        <w:t>continuación,</w:t>
      </w:r>
      <w:r w:rsidRPr="00D762F5">
        <w:rPr>
          <w:rFonts w:cs="Arial"/>
          <w:szCs w:val="24"/>
        </w:rPr>
        <w:t xml:space="preserve"> se presentan los conceptos y definiciones generales que enmarcan el Manual de Procesos y Procedimientos. Las definiciones específicas se presentan en el glosario de cada proceso.</w:t>
      </w:r>
    </w:p>
    <w:p w14:paraId="4FE57154" w14:textId="77777777" w:rsidR="00E35E34" w:rsidRPr="00D762F5" w:rsidRDefault="00E35E34" w:rsidP="00680A2E">
      <w:pPr>
        <w:pStyle w:val="Prrafodelista"/>
        <w:numPr>
          <w:ilvl w:val="0"/>
          <w:numId w:val="26"/>
        </w:numPr>
        <w:jc w:val="both"/>
        <w:rPr>
          <w:rFonts w:cs="Arial"/>
          <w:szCs w:val="24"/>
        </w:rPr>
      </w:pPr>
      <w:r w:rsidRPr="00D762F5">
        <w:rPr>
          <w:rFonts w:cs="Arial"/>
          <w:szCs w:val="24"/>
          <w:u w:val="single"/>
        </w:rPr>
        <w:t xml:space="preserve">Acción Correctiva: </w:t>
      </w:r>
      <w:r w:rsidRPr="00D762F5">
        <w:rPr>
          <w:rFonts w:cs="Arial"/>
          <w:szCs w:val="24"/>
        </w:rPr>
        <w:t xml:space="preserve">conjunto de acciones tomadas para eliminar la(s) causa(s) de una no conformidad detectada u otra situación indeseable. </w:t>
      </w:r>
    </w:p>
    <w:p w14:paraId="30397557" w14:textId="77777777" w:rsidR="00E35E34" w:rsidRPr="00D762F5" w:rsidRDefault="00E35E34" w:rsidP="00680A2E">
      <w:pPr>
        <w:pStyle w:val="Prrafodelista"/>
        <w:numPr>
          <w:ilvl w:val="0"/>
          <w:numId w:val="26"/>
        </w:numPr>
        <w:jc w:val="both"/>
        <w:rPr>
          <w:rFonts w:cs="Arial"/>
          <w:szCs w:val="24"/>
        </w:rPr>
      </w:pPr>
      <w:r w:rsidRPr="00D762F5">
        <w:rPr>
          <w:rFonts w:cs="Arial"/>
          <w:szCs w:val="24"/>
          <w:u w:val="single"/>
        </w:rPr>
        <w:t>Acción Preventiva</w:t>
      </w:r>
      <w:r w:rsidRPr="00D762F5">
        <w:rPr>
          <w:rFonts w:cs="Arial"/>
          <w:szCs w:val="24"/>
        </w:rPr>
        <w:t xml:space="preserve">: conjunto de acciones tomadas para eliminar la(s) causa(s) de una no conformidad potencial u otra situación potencialmente indeseable. </w:t>
      </w:r>
    </w:p>
    <w:p w14:paraId="275759F5" w14:textId="77777777" w:rsidR="008624BA" w:rsidRPr="00D762F5" w:rsidRDefault="00E35E34" w:rsidP="00680A2E">
      <w:pPr>
        <w:pStyle w:val="Prrafodelista"/>
        <w:numPr>
          <w:ilvl w:val="0"/>
          <w:numId w:val="26"/>
        </w:numPr>
        <w:jc w:val="both"/>
        <w:rPr>
          <w:rFonts w:cs="Arial"/>
          <w:szCs w:val="24"/>
        </w:rPr>
      </w:pPr>
      <w:r w:rsidRPr="00D762F5">
        <w:rPr>
          <w:rFonts w:cs="Arial"/>
          <w:szCs w:val="24"/>
          <w:u w:val="single"/>
        </w:rPr>
        <w:t>Alta dirección</w:t>
      </w:r>
      <w:r w:rsidRPr="00D762F5">
        <w:rPr>
          <w:rFonts w:cs="Arial"/>
          <w:szCs w:val="24"/>
        </w:rPr>
        <w:t xml:space="preserve">: persona o grupo de personas que dirigen y controlan al más alto nivel una organización </w:t>
      </w:r>
    </w:p>
    <w:p w14:paraId="5D22CD31" w14:textId="77777777" w:rsidR="008624BA" w:rsidRPr="00D762F5" w:rsidRDefault="00E35E34" w:rsidP="00680A2E">
      <w:pPr>
        <w:pStyle w:val="Prrafodelista"/>
        <w:numPr>
          <w:ilvl w:val="0"/>
          <w:numId w:val="26"/>
        </w:numPr>
        <w:jc w:val="both"/>
        <w:rPr>
          <w:rFonts w:cs="Arial"/>
          <w:szCs w:val="24"/>
        </w:rPr>
      </w:pPr>
      <w:r w:rsidRPr="00D762F5">
        <w:rPr>
          <w:rFonts w:cs="Arial"/>
          <w:szCs w:val="24"/>
          <w:u w:val="single"/>
        </w:rPr>
        <w:t>Calidad:</w:t>
      </w:r>
      <w:r w:rsidRPr="00D762F5">
        <w:rPr>
          <w:rFonts w:cs="Arial"/>
          <w:szCs w:val="24"/>
        </w:rPr>
        <w:t xml:space="preserve"> grado en el que un conjunto de características inherentes cumple con los requisitos. Las características de la cali</w:t>
      </w:r>
      <w:r w:rsidR="008624BA" w:rsidRPr="00D762F5">
        <w:rPr>
          <w:rFonts w:cs="Arial"/>
          <w:szCs w:val="24"/>
        </w:rPr>
        <w:t>dad de la atención en salud son</w:t>
      </w:r>
    </w:p>
    <w:p w14:paraId="1B26ABB1" w14:textId="77777777" w:rsidR="008624BA" w:rsidRPr="00D762F5" w:rsidRDefault="00E35E34" w:rsidP="00680A2E">
      <w:pPr>
        <w:pStyle w:val="Prrafodelista"/>
        <w:numPr>
          <w:ilvl w:val="0"/>
          <w:numId w:val="26"/>
        </w:numPr>
        <w:jc w:val="both"/>
        <w:rPr>
          <w:rFonts w:cs="Arial"/>
          <w:szCs w:val="24"/>
        </w:rPr>
      </w:pPr>
      <w:r w:rsidRPr="00D762F5">
        <w:rPr>
          <w:rFonts w:cs="Arial"/>
          <w:szCs w:val="24"/>
          <w:u w:val="single"/>
        </w:rPr>
        <w:t>Cliente:</w:t>
      </w:r>
      <w:r w:rsidRPr="00D762F5">
        <w:rPr>
          <w:rFonts w:cs="Arial"/>
          <w:szCs w:val="24"/>
        </w:rPr>
        <w:t xml:space="preserve"> organización, entidad o persona que recibe un producto y/o servicio. </w:t>
      </w:r>
    </w:p>
    <w:p w14:paraId="35956571" w14:textId="77777777" w:rsidR="008624BA" w:rsidRPr="00D762F5" w:rsidRDefault="00E35E34" w:rsidP="00680A2E">
      <w:pPr>
        <w:pStyle w:val="Prrafodelista"/>
        <w:numPr>
          <w:ilvl w:val="0"/>
          <w:numId w:val="26"/>
        </w:numPr>
        <w:jc w:val="both"/>
        <w:rPr>
          <w:rFonts w:cs="Arial"/>
          <w:szCs w:val="24"/>
        </w:rPr>
      </w:pPr>
      <w:r w:rsidRPr="00D762F5">
        <w:rPr>
          <w:rFonts w:cs="Arial"/>
          <w:szCs w:val="24"/>
          <w:u w:val="single"/>
        </w:rPr>
        <w:t>Conformidad:</w:t>
      </w:r>
      <w:r w:rsidRPr="00D762F5">
        <w:rPr>
          <w:rFonts w:cs="Arial"/>
          <w:szCs w:val="24"/>
        </w:rPr>
        <w:t xml:space="preserve"> cumplimiento de un requisito. </w:t>
      </w:r>
    </w:p>
    <w:p w14:paraId="3F61661C" w14:textId="77777777" w:rsidR="008624BA" w:rsidRPr="00D762F5" w:rsidRDefault="00E35E34" w:rsidP="00680A2E">
      <w:pPr>
        <w:pStyle w:val="Prrafodelista"/>
        <w:numPr>
          <w:ilvl w:val="0"/>
          <w:numId w:val="26"/>
        </w:numPr>
        <w:jc w:val="both"/>
        <w:rPr>
          <w:rFonts w:cs="Arial"/>
          <w:szCs w:val="24"/>
        </w:rPr>
      </w:pPr>
      <w:r w:rsidRPr="00D762F5">
        <w:rPr>
          <w:rFonts w:cs="Arial"/>
          <w:szCs w:val="24"/>
          <w:u w:val="single"/>
        </w:rPr>
        <w:t>Documento:</w:t>
      </w:r>
      <w:r w:rsidRPr="00D762F5">
        <w:rPr>
          <w:rFonts w:cs="Arial"/>
          <w:szCs w:val="24"/>
        </w:rPr>
        <w:t xml:space="preserve"> información y su medio de soporte. </w:t>
      </w:r>
    </w:p>
    <w:p w14:paraId="169713A5" w14:textId="77777777" w:rsidR="008624BA" w:rsidRPr="00D762F5" w:rsidRDefault="00E35E34" w:rsidP="00680A2E">
      <w:pPr>
        <w:pStyle w:val="Prrafodelista"/>
        <w:numPr>
          <w:ilvl w:val="0"/>
          <w:numId w:val="26"/>
        </w:numPr>
        <w:jc w:val="both"/>
        <w:rPr>
          <w:rFonts w:cs="Arial"/>
          <w:szCs w:val="24"/>
        </w:rPr>
      </w:pPr>
      <w:r w:rsidRPr="00D762F5">
        <w:rPr>
          <w:rFonts w:cs="Arial"/>
          <w:szCs w:val="24"/>
          <w:u w:val="single"/>
        </w:rPr>
        <w:lastRenderedPageBreak/>
        <w:t>Efectividad:</w:t>
      </w:r>
      <w:r w:rsidRPr="00D762F5">
        <w:rPr>
          <w:rFonts w:cs="Arial"/>
          <w:szCs w:val="24"/>
        </w:rPr>
        <w:t xml:space="preserve"> medida del impacto de la gestión tanto en el logro de los resultados planificados, como en el manejo de los recursos utilizados y disponibles. </w:t>
      </w:r>
    </w:p>
    <w:p w14:paraId="3CD961C1" w14:textId="77777777" w:rsidR="008624BA" w:rsidRPr="00D762F5" w:rsidRDefault="00E35E34" w:rsidP="00680A2E">
      <w:pPr>
        <w:pStyle w:val="Prrafodelista"/>
        <w:numPr>
          <w:ilvl w:val="0"/>
          <w:numId w:val="26"/>
        </w:numPr>
        <w:jc w:val="both"/>
        <w:rPr>
          <w:rFonts w:cs="Arial"/>
          <w:szCs w:val="24"/>
        </w:rPr>
      </w:pPr>
      <w:r w:rsidRPr="00D762F5">
        <w:rPr>
          <w:rFonts w:cs="Arial"/>
          <w:szCs w:val="24"/>
          <w:u w:val="single"/>
        </w:rPr>
        <w:t>Eficacia:</w:t>
      </w:r>
      <w:r w:rsidRPr="00D762F5">
        <w:rPr>
          <w:rFonts w:cs="Arial"/>
          <w:szCs w:val="24"/>
        </w:rPr>
        <w:t xml:space="preserve"> grado en el que se realizan las actividades planificadas y se alcanzan los resultados planificados.</w:t>
      </w:r>
    </w:p>
    <w:p w14:paraId="7A880785" w14:textId="77777777" w:rsidR="008624BA" w:rsidRPr="00D762F5" w:rsidRDefault="00E35E34" w:rsidP="00680A2E">
      <w:pPr>
        <w:pStyle w:val="Prrafodelista"/>
        <w:numPr>
          <w:ilvl w:val="0"/>
          <w:numId w:val="26"/>
        </w:numPr>
        <w:jc w:val="both"/>
        <w:rPr>
          <w:rFonts w:cs="Arial"/>
          <w:szCs w:val="24"/>
        </w:rPr>
      </w:pPr>
      <w:r w:rsidRPr="00D762F5">
        <w:rPr>
          <w:rFonts w:cs="Arial"/>
          <w:szCs w:val="24"/>
          <w:u w:val="single"/>
        </w:rPr>
        <w:t>Eficiencia:</w:t>
      </w:r>
      <w:r w:rsidRPr="00D762F5">
        <w:rPr>
          <w:rFonts w:cs="Arial"/>
          <w:szCs w:val="24"/>
        </w:rPr>
        <w:t xml:space="preserve"> relación entre el resultado alcanzado y los recursos utilizados. </w:t>
      </w:r>
    </w:p>
    <w:p w14:paraId="4F95746C" w14:textId="77777777" w:rsidR="00E35E34" w:rsidRPr="00D762F5" w:rsidRDefault="00E35E34" w:rsidP="00680A2E">
      <w:pPr>
        <w:pStyle w:val="Prrafodelista"/>
        <w:numPr>
          <w:ilvl w:val="0"/>
          <w:numId w:val="26"/>
        </w:numPr>
        <w:jc w:val="both"/>
        <w:rPr>
          <w:rFonts w:cs="Arial"/>
          <w:szCs w:val="24"/>
        </w:rPr>
      </w:pPr>
      <w:r w:rsidRPr="00D762F5">
        <w:rPr>
          <w:rFonts w:cs="Arial"/>
          <w:szCs w:val="24"/>
          <w:u w:val="single"/>
        </w:rPr>
        <w:t>Enfoque Basado en los Procesos</w:t>
      </w:r>
      <w:r w:rsidRPr="00D762F5">
        <w:rPr>
          <w:rFonts w:cs="Arial"/>
          <w:szCs w:val="24"/>
        </w:rPr>
        <w:t>: identificación y gestión sistemática de los procesos empleados en las entidades. En particular, las interacciones entre tales procesos se conocen como "enfoque basado en los procesos"</w:t>
      </w:r>
    </w:p>
    <w:p w14:paraId="33A03DDC" w14:textId="77777777" w:rsidR="00680A2E" w:rsidRPr="00D762F5" w:rsidRDefault="008624BA" w:rsidP="00680A2E">
      <w:pPr>
        <w:pStyle w:val="Prrafodelista"/>
        <w:numPr>
          <w:ilvl w:val="0"/>
          <w:numId w:val="26"/>
        </w:numPr>
        <w:jc w:val="both"/>
        <w:rPr>
          <w:rFonts w:cs="Arial"/>
          <w:szCs w:val="24"/>
        </w:rPr>
      </w:pPr>
      <w:r w:rsidRPr="00D762F5">
        <w:rPr>
          <w:rFonts w:cs="Arial"/>
          <w:szCs w:val="24"/>
          <w:u w:val="single"/>
        </w:rPr>
        <w:t>Entidades:</w:t>
      </w:r>
      <w:r w:rsidRPr="00D762F5">
        <w:rPr>
          <w:rFonts w:cs="Arial"/>
          <w:szCs w:val="24"/>
        </w:rPr>
        <w:t xml:space="preserve"> entes de la rama ejecutiva del poder público y otros prestadores de servicios cubiertos bajo la Ley 872 de 2003. </w:t>
      </w:r>
    </w:p>
    <w:p w14:paraId="2571E69B" w14:textId="77777777" w:rsidR="008624BA" w:rsidRPr="00D762F5" w:rsidRDefault="008624BA" w:rsidP="00680A2E">
      <w:pPr>
        <w:pStyle w:val="Prrafodelista"/>
        <w:numPr>
          <w:ilvl w:val="0"/>
          <w:numId w:val="26"/>
        </w:numPr>
        <w:jc w:val="both"/>
        <w:rPr>
          <w:rFonts w:cs="Arial"/>
          <w:szCs w:val="24"/>
        </w:rPr>
      </w:pPr>
      <w:r w:rsidRPr="00D762F5">
        <w:rPr>
          <w:rFonts w:cs="Arial"/>
          <w:szCs w:val="24"/>
          <w:u w:val="single"/>
        </w:rPr>
        <w:t>Estructura de la Entidad:</w:t>
      </w:r>
      <w:r w:rsidRPr="00D762F5">
        <w:rPr>
          <w:rFonts w:cs="Arial"/>
          <w:szCs w:val="24"/>
        </w:rPr>
        <w:t xml:space="preserve"> disposición de responsabilidades, autoridades y relaciones entre el personal. </w:t>
      </w:r>
    </w:p>
    <w:p w14:paraId="1DA89F4E" w14:textId="77777777" w:rsidR="008624BA" w:rsidRPr="00D762F5" w:rsidRDefault="008624BA" w:rsidP="00680A2E">
      <w:pPr>
        <w:pStyle w:val="Prrafodelista"/>
        <w:numPr>
          <w:ilvl w:val="0"/>
          <w:numId w:val="26"/>
        </w:numPr>
        <w:jc w:val="both"/>
        <w:rPr>
          <w:rFonts w:cs="Arial"/>
          <w:szCs w:val="24"/>
        </w:rPr>
      </w:pPr>
      <w:r w:rsidRPr="00D762F5">
        <w:rPr>
          <w:rFonts w:cs="Arial"/>
          <w:szCs w:val="24"/>
          <w:u w:val="single"/>
        </w:rPr>
        <w:t>Gestión de Calidad</w:t>
      </w:r>
      <w:r w:rsidRPr="00D762F5">
        <w:rPr>
          <w:rFonts w:cs="Arial"/>
          <w:szCs w:val="24"/>
        </w:rPr>
        <w:t xml:space="preserve">: estrategia organizativa y un método de gestión que hace participar a todos los empleados y pretende mejorar continuamente la eficacia de una organización en satisfacer el cliente. </w:t>
      </w:r>
    </w:p>
    <w:p w14:paraId="68F42264" w14:textId="77777777" w:rsidR="00EA7287" w:rsidRPr="00D762F5" w:rsidRDefault="008624BA" w:rsidP="00680A2E">
      <w:pPr>
        <w:pStyle w:val="Prrafodelista"/>
        <w:numPr>
          <w:ilvl w:val="0"/>
          <w:numId w:val="26"/>
        </w:numPr>
        <w:jc w:val="both"/>
        <w:rPr>
          <w:rFonts w:cs="Arial"/>
          <w:szCs w:val="24"/>
        </w:rPr>
      </w:pPr>
      <w:r w:rsidRPr="00D762F5">
        <w:rPr>
          <w:rFonts w:cs="Arial"/>
          <w:szCs w:val="24"/>
          <w:u w:val="single"/>
        </w:rPr>
        <w:t>Gestión Documental:</w:t>
      </w:r>
      <w:r w:rsidRPr="00D762F5">
        <w:rPr>
          <w:rFonts w:cs="Arial"/>
          <w:szCs w:val="24"/>
        </w:rPr>
        <w:t xml:space="preserve"> conjunto de actividades administrativas y técnicas tendientes a la planificación, manejo y organización de la documentación producida y recibida por las entidades, desde su origen hasta su destino final, con el objeto de facilitar</w:t>
      </w:r>
      <w:r w:rsidR="00EA7287" w:rsidRPr="00D762F5">
        <w:rPr>
          <w:rFonts w:cs="Arial"/>
          <w:szCs w:val="24"/>
        </w:rPr>
        <w:t xml:space="preserve"> su utilización y conservación.</w:t>
      </w:r>
    </w:p>
    <w:p w14:paraId="78D832DD" w14:textId="77777777" w:rsidR="008624BA" w:rsidRPr="00D762F5" w:rsidRDefault="008624BA" w:rsidP="00680A2E">
      <w:pPr>
        <w:pStyle w:val="Prrafodelista"/>
        <w:numPr>
          <w:ilvl w:val="0"/>
          <w:numId w:val="26"/>
        </w:numPr>
        <w:jc w:val="both"/>
        <w:rPr>
          <w:rFonts w:cs="Arial"/>
          <w:szCs w:val="24"/>
        </w:rPr>
      </w:pPr>
      <w:r w:rsidRPr="00D762F5">
        <w:rPr>
          <w:rFonts w:cs="Arial"/>
          <w:szCs w:val="24"/>
          <w:u w:val="single"/>
        </w:rPr>
        <w:t>Gestión:</w:t>
      </w:r>
      <w:r w:rsidRPr="00D762F5">
        <w:rPr>
          <w:rFonts w:cs="Arial"/>
          <w:szCs w:val="24"/>
        </w:rPr>
        <w:t xml:space="preserve"> actividades coordinadas para dirigir y controlar una entidad. </w:t>
      </w:r>
    </w:p>
    <w:p w14:paraId="19242EA4" w14:textId="77777777" w:rsidR="008624BA" w:rsidRPr="00D762F5" w:rsidRDefault="008624BA" w:rsidP="00680A2E">
      <w:pPr>
        <w:pStyle w:val="Prrafodelista"/>
        <w:numPr>
          <w:ilvl w:val="0"/>
          <w:numId w:val="26"/>
        </w:numPr>
        <w:jc w:val="both"/>
        <w:rPr>
          <w:rFonts w:cs="Arial"/>
          <w:szCs w:val="24"/>
        </w:rPr>
      </w:pPr>
      <w:r w:rsidRPr="00D762F5">
        <w:rPr>
          <w:rFonts w:cs="Arial"/>
          <w:szCs w:val="24"/>
          <w:u w:val="single"/>
        </w:rPr>
        <w:t>Indicador:</w:t>
      </w:r>
      <w:r w:rsidRPr="00D762F5">
        <w:rPr>
          <w:rFonts w:cs="Arial"/>
          <w:szCs w:val="24"/>
        </w:rPr>
        <w:t xml:space="preserve"> Medida de la actuación de una organización que se usa para evaluar la eficiencia, la eficacia y la calidad de una acción determinada. Infraestructura sistema de instalaciones, equipos y servicios necesarios para el funcionamiento de una entidad. </w:t>
      </w:r>
    </w:p>
    <w:p w14:paraId="1C1E01DA" w14:textId="77777777" w:rsidR="008624BA" w:rsidRPr="00D762F5" w:rsidRDefault="008624BA" w:rsidP="00680A2E">
      <w:pPr>
        <w:pStyle w:val="Prrafodelista"/>
        <w:numPr>
          <w:ilvl w:val="0"/>
          <w:numId w:val="26"/>
        </w:numPr>
        <w:jc w:val="both"/>
        <w:rPr>
          <w:rFonts w:cs="Arial"/>
          <w:szCs w:val="24"/>
        </w:rPr>
      </w:pPr>
      <w:r w:rsidRPr="00D762F5">
        <w:rPr>
          <w:rFonts w:cs="Arial"/>
          <w:szCs w:val="24"/>
          <w:u w:val="single"/>
        </w:rPr>
        <w:t>Manual de Calidad</w:t>
      </w:r>
      <w:r w:rsidRPr="00D762F5">
        <w:rPr>
          <w:rFonts w:cs="Arial"/>
          <w:szCs w:val="24"/>
        </w:rPr>
        <w:t>: documento que especifica el sistema de gestión de la calidad de una entidad.</w:t>
      </w:r>
    </w:p>
    <w:p w14:paraId="4639CB7B" w14:textId="77777777" w:rsidR="008624BA" w:rsidRPr="00D762F5" w:rsidRDefault="008624BA" w:rsidP="00680A2E">
      <w:pPr>
        <w:pStyle w:val="Prrafodelista"/>
        <w:numPr>
          <w:ilvl w:val="0"/>
          <w:numId w:val="26"/>
        </w:numPr>
        <w:jc w:val="both"/>
        <w:rPr>
          <w:rFonts w:cs="Arial"/>
          <w:szCs w:val="24"/>
        </w:rPr>
      </w:pPr>
      <w:r w:rsidRPr="00D762F5">
        <w:rPr>
          <w:rFonts w:cs="Arial"/>
          <w:szCs w:val="24"/>
          <w:u w:val="single"/>
        </w:rPr>
        <w:t>Mapa de Procesos y Cadena de Valor</w:t>
      </w:r>
      <w:r w:rsidRPr="00D762F5">
        <w:rPr>
          <w:rFonts w:cs="Arial"/>
          <w:szCs w:val="24"/>
        </w:rPr>
        <w:t xml:space="preserve">: Clasificación de los procesos de una organización en categorías predeterminadas: procesos estratégicos, fundamentales y de soporte. </w:t>
      </w:r>
    </w:p>
    <w:p w14:paraId="32400BDF" w14:textId="77777777" w:rsidR="008624BA" w:rsidRPr="00D762F5" w:rsidRDefault="008624BA" w:rsidP="00680A2E">
      <w:pPr>
        <w:pStyle w:val="Prrafodelista"/>
        <w:numPr>
          <w:ilvl w:val="0"/>
          <w:numId w:val="26"/>
        </w:numPr>
        <w:jc w:val="both"/>
        <w:rPr>
          <w:rFonts w:cs="Arial"/>
          <w:szCs w:val="24"/>
        </w:rPr>
      </w:pPr>
      <w:r w:rsidRPr="00D762F5">
        <w:rPr>
          <w:rFonts w:cs="Arial"/>
          <w:szCs w:val="24"/>
          <w:u w:val="single"/>
        </w:rPr>
        <w:t>Mejora Continua</w:t>
      </w:r>
      <w:r w:rsidRPr="00D762F5">
        <w:rPr>
          <w:rFonts w:cs="Arial"/>
          <w:szCs w:val="24"/>
        </w:rPr>
        <w:t xml:space="preserve">: acción permanente realizada con el fin de aumentar la capacidad para cumplir los requisitos y optimizar el desempeño. </w:t>
      </w:r>
    </w:p>
    <w:p w14:paraId="5E1429D9" w14:textId="77777777" w:rsidR="008624BA" w:rsidRPr="00D762F5" w:rsidRDefault="008624BA" w:rsidP="00680A2E">
      <w:pPr>
        <w:pStyle w:val="Prrafodelista"/>
        <w:numPr>
          <w:ilvl w:val="0"/>
          <w:numId w:val="26"/>
        </w:numPr>
        <w:jc w:val="both"/>
        <w:rPr>
          <w:rFonts w:cs="Arial"/>
          <w:szCs w:val="24"/>
        </w:rPr>
      </w:pPr>
      <w:r w:rsidRPr="00D762F5">
        <w:rPr>
          <w:rFonts w:cs="Arial"/>
          <w:szCs w:val="24"/>
          <w:u w:val="single"/>
        </w:rPr>
        <w:t>Mejora de la Calidad</w:t>
      </w:r>
      <w:r w:rsidRPr="00D762F5">
        <w:rPr>
          <w:rFonts w:cs="Arial"/>
          <w:szCs w:val="24"/>
        </w:rPr>
        <w:t>: Concepto que expresa la búsqueda permanente de las causas de los problemas para lograr una mejora continuada e incremental en todas las otras actividades de la empresa.</w:t>
      </w:r>
    </w:p>
    <w:p w14:paraId="469660BE" w14:textId="77777777" w:rsidR="008624BA" w:rsidRPr="00D762F5" w:rsidRDefault="008624BA" w:rsidP="00680A2E">
      <w:pPr>
        <w:pStyle w:val="Prrafodelista"/>
        <w:numPr>
          <w:ilvl w:val="0"/>
          <w:numId w:val="26"/>
        </w:numPr>
        <w:jc w:val="both"/>
        <w:rPr>
          <w:rFonts w:cs="Arial"/>
          <w:szCs w:val="24"/>
        </w:rPr>
      </w:pPr>
      <w:r w:rsidRPr="00D762F5">
        <w:rPr>
          <w:rFonts w:cs="Arial"/>
          <w:szCs w:val="24"/>
          <w:u w:val="single"/>
        </w:rPr>
        <w:t>Misión</w:t>
      </w:r>
      <w:r w:rsidRPr="00D762F5">
        <w:rPr>
          <w:rFonts w:cs="Arial"/>
          <w:szCs w:val="24"/>
        </w:rPr>
        <w:t xml:space="preserve">: se entiende como el objeto social o la razón de ser de la entidad. </w:t>
      </w:r>
    </w:p>
    <w:p w14:paraId="120A3CFB" w14:textId="77777777" w:rsidR="008624BA" w:rsidRPr="00D762F5" w:rsidRDefault="008624BA" w:rsidP="00680A2E">
      <w:pPr>
        <w:pStyle w:val="Prrafodelista"/>
        <w:numPr>
          <w:ilvl w:val="0"/>
          <w:numId w:val="26"/>
        </w:numPr>
        <w:jc w:val="both"/>
        <w:rPr>
          <w:rFonts w:cs="Arial"/>
          <w:szCs w:val="24"/>
        </w:rPr>
      </w:pPr>
      <w:r w:rsidRPr="00D762F5">
        <w:rPr>
          <w:rFonts w:cs="Arial"/>
          <w:szCs w:val="24"/>
          <w:u w:val="single"/>
        </w:rPr>
        <w:t>No Conformidad</w:t>
      </w:r>
      <w:r w:rsidRPr="00D762F5">
        <w:rPr>
          <w:rFonts w:cs="Arial"/>
          <w:szCs w:val="24"/>
        </w:rPr>
        <w:t xml:space="preserve">: incumplimiento de un requisito. </w:t>
      </w:r>
    </w:p>
    <w:p w14:paraId="2DD22880" w14:textId="77777777" w:rsidR="008624BA" w:rsidRPr="00D762F5" w:rsidRDefault="008624BA" w:rsidP="00680A2E">
      <w:pPr>
        <w:pStyle w:val="Prrafodelista"/>
        <w:numPr>
          <w:ilvl w:val="0"/>
          <w:numId w:val="26"/>
        </w:numPr>
        <w:jc w:val="both"/>
        <w:rPr>
          <w:rFonts w:cs="Arial"/>
          <w:szCs w:val="24"/>
        </w:rPr>
      </w:pPr>
      <w:r w:rsidRPr="00D762F5">
        <w:rPr>
          <w:rFonts w:cs="Arial"/>
          <w:szCs w:val="24"/>
          <w:u w:val="single"/>
        </w:rPr>
        <w:lastRenderedPageBreak/>
        <w:t>Objetivo de la Calidad</w:t>
      </w:r>
      <w:r w:rsidRPr="00D762F5">
        <w:rPr>
          <w:rFonts w:cs="Arial"/>
          <w:szCs w:val="24"/>
        </w:rPr>
        <w:t xml:space="preserve">: algo ambicionado, o pretendido, relacionado con la calidad. </w:t>
      </w:r>
    </w:p>
    <w:p w14:paraId="72687CA1" w14:textId="77777777" w:rsidR="008624BA" w:rsidRPr="00D762F5" w:rsidRDefault="008624BA" w:rsidP="00680A2E">
      <w:pPr>
        <w:pStyle w:val="Prrafodelista"/>
        <w:numPr>
          <w:ilvl w:val="0"/>
          <w:numId w:val="26"/>
        </w:numPr>
        <w:jc w:val="both"/>
        <w:rPr>
          <w:rFonts w:cs="Arial"/>
          <w:szCs w:val="24"/>
        </w:rPr>
      </w:pPr>
      <w:r w:rsidRPr="00D762F5">
        <w:rPr>
          <w:rFonts w:cs="Arial"/>
          <w:szCs w:val="24"/>
          <w:u w:val="single"/>
        </w:rPr>
        <w:t>Parte Interesada</w:t>
      </w:r>
      <w:r w:rsidRPr="00D762F5">
        <w:rPr>
          <w:rFonts w:cs="Arial"/>
          <w:szCs w:val="24"/>
        </w:rPr>
        <w:t xml:space="preserve">: organización, persona o grupo que tenga un interés en el desempeño de una entidad. </w:t>
      </w:r>
    </w:p>
    <w:p w14:paraId="2D822D4B" w14:textId="77777777" w:rsidR="008624BA" w:rsidRPr="00D762F5" w:rsidRDefault="008624BA" w:rsidP="00680A2E">
      <w:pPr>
        <w:pStyle w:val="Prrafodelista"/>
        <w:numPr>
          <w:ilvl w:val="0"/>
          <w:numId w:val="26"/>
        </w:numPr>
        <w:jc w:val="both"/>
        <w:rPr>
          <w:rFonts w:cs="Arial"/>
          <w:szCs w:val="24"/>
        </w:rPr>
      </w:pPr>
      <w:r w:rsidRPr="00D762F5">
        <w:rPr>
          <w:rFonts w:cs="Arial"/>
          <w:szCs w:val="24"/>
          <w:u w:val="single"/>
        </w:rPr>
        <w:t>Política de la Calidad de una Entidad:</w:t>
      </w:r>
      <w:r w:rsidRPr="00D762F5">
        <w:rPr>
          <w:rFonts w:cs="Arial"/>
          <w:szCs w:val="24"/>
        </w:rPr>
        <w:t xml:space="preserve"> intención(es) global(es) y orientación(es) relativa(s) a la calidad tal como se expresan formalmente por la alta dirección de la entidad. </w:t>
      </w:r>
    </w:p>
    <w:p w14:paraId="76105303" w14:textId="77777777" w:rsidR="008624BA" w:rsidRPr="00D762F5" w:rsidRDefault="008624BA" w:rsidP="00680A2E">
      <w:pPr>
        <w:pStyle w:val="Prrafodelista"/>
        <w:numPr>
          <w:ilvl w:val="0"/>
          <w:numId w:val="26"/>
        </w:numPr>
        <w:jc w:val="both"/>
        <w:rPr>
          <w:rFonts w:cs="Arial"/>
          <w:szCs w:val="24"/>
        </w:rPr>
      </w:pPr>
      <w:r w:rsidRPr="00D762F5">
        <w:rPr>
          <w:rFonts w:cs="Arial"/>
          <w:szCs w:val="24"/>
          <w:u w:val="single"/>
        </w:rPr>
        <w:t>Procedimiento</w:t>
      </w:r>
      <w:r w:rsidRPr="00D762F5">
        <w:rPr>
          <w:rFonts w:cs="Arial"/>
          <w:szCs w:val="24"/>
        </w:rPr>
        <w:t xml:space="preserve">: forma especificada para llevar a cabo una actividad o un proceso. </w:t>
      </w:r>
    </w:p>
    <w:p w14:paraId="6B4D7FD7" w14:textId="77777777" w:rsidR="008624BA" w:rsidRPr="00D762F5" w:rsidRDefault="008624BA" w:rsidP="00680A2E">
      <w:pPr>
        <w:pStyle w:val="Prrafodelista"/>
        <w:numPr>
          <w:ilvl w:val="0"/>
          <w:numId w:val="26"/>
        </w:numPr>
        <w:jc w:val="both"/>
        <w:rPr>
          <w:rFonts w:cs="Arial"/>
          <w:szCs w:val="24"/>
        </w:rPr>
      </w:pPr>
      <w:r w:rsidRPr="00D762F5">
        <w:rPr>
          <w:rFonts w:cs="Arial"/>
          <w:szCs w:val="24"/>
          <w:u w:val="single"/>
        </w:rPr>
        <w:t>Proceso:</w:t>
      </w:r>
      <w:r w:rsidRPr="00D762F5">
        <w:rPr>
          <w:rFonts w:cs="Arial"/>
          <w:szCs w:val="24"/>
        </w:rPr>
        <w:t xml:space="preserve"> Conjunto de actividades relacionadas mutuamente o que interactúan para generar valor, las cuales transforman elementos de entrada en elementos de salida.</w:t>
      </w:r>
    </w:p>
    <w:p w14:paraId="172E4EB9" w14:textId="77777777" w:rsidR="00680A2E" w:rsidRPr="00D762F5" w:rsidRDefault="00680A2E" w:rsidP="00680A2E">
      <w:pPr>
        <w:pStyle w:val="Prrafodelista"/>
        <w:numPr>
          <w:ilvl w:val="0"/>
          <w:numId w:val="27"/>
        </w:numPr>
        <w:jc w:val="both"/>
        <w:rPr>
          <w:rFonts w:cs="Arial"/>
          <w:szCs w:val="24"/>
        </w:rPr>
      </w:pPr>
      <w:r w:rsidRPr="00D762F5">
        <w:rPr>
          <w:rFonts w:cs="Arial"/>
          <w:szCs w:val="24"/>
        </w:rPr>
        <w:t>Procesos de apoyo: Incluyen todos aquellos procesos para la provisión de los recursos que son necesarios en los procesos estratégicos, misionales y de medición, análisis y mejora.</w:t>
      </w:r>
    </w:p>
    <w:p w14:paraId="668ECD2C" w14:textId="77777777" w:rsidR="00680A2E" w:rsidRPr="00D762F5" w:rsidRDefault="00680A2E" w:rsidP="00680A2E">
      <w:pPr>
        <w:pStyle w:val="Prrafodelista"/>
        <w:numPr>
          <w:ilvl w:val="0"/>
          <w:numId w:val="27"/>
        </w:numPr>
        <w:jc w:val="both"/>
        <w:rPr>
          <w:rFonts w:cs="Arial"/>
          <w:szCs w:val="24"/>
        </w:rPr>
      </w:pPr>
      <w:r w:rsidRPr="00D762F5">
        <w:rPr>
          <w:rFonts w:cs="Arial"/>
          <w:szCs w:val="24"/>
        </w:rPr>
        <w:t>Procesos de evaluación: Incluyen aquellos procesos necesarios para medir y recopilar datos destinados a realizar el análisis del desempeño y la mejora de la eficacia y la eficiencia. Incluyen procesos de medición, seguimiento y auditoría interna, acciones correctivas y preventivas, y son una parte integral de los procesos estratégicos, de apoyo y los misionales.</w:t>
      </w:r>
    </w:p>
    <w:p w14:paraId="0F61F325" w14:textId="77777777" w:rsidR="00680A2E" w:rsidRPr="00D762F5" w:rsidRDefault="00680A2E" w:rsidP="00680A2E">
      <w:pPr>
        <w:pStyle w:val="Prrafodelista"/>
        <w:numPr>
          <w:ilvl w:val="0"/>
          <w:numId w:val="27"/>
        </w:numPr>
        <w:jc w:val="both"/>
        <w:rPr>
          <w:rFonts w:cs="Arial"/>
          <w:szCs w:val="24"/>
        </w:rPr>
      </w:pPr>
      <w:r w:rsidRPr="00D762F5">
        <w:rPr>
          <w:rFonts w:cs="Arial"/>
          <w:szCs w:val="24"/>
        </w:rPr>
        <w:t xml:space="preserve">Procesos estratégicos: Incluyen procesos relativos al establecimiento de políticas y estrategias, fijación de objetivos, provisión de comunicación, aseguramiento de la disponibilidad de recursos necesarios y revisiones por la dirección. </w:t>
      </w:r>
    </w:p>
    <w:p w14:paraId="3BB983F8" w14:textId="77777777" w:rsidR="00680A2E" w:rsidRPr="00D762F5" w:rsidRDefault="00680A2E" w:rsidP="00680A2E">
      <w:pPr>
        <w:pStyle w:val="Prrafodelista"/>
        <w:numPr>
          <w:ilvl w:val="0"/>
          <w:numId w:val="27"/>
        </w:numPr>
        <w:jc w:val="both"/>
        <w:rPr>
          <w:rFonts w:cs="Arial"/>
          <w:szCs w:val="24"/>
        </w:rPr>
      </w:pPr>
      <w:r w:rsidRPr="00D762F5">
        <w:rPr>
          <w:rFonts w:cs="Arial"/>
          <w:szCs w:val="24"/>
        </w:rPr>
        <w:t>Procesos misionales: Incluyen todos los procesos que proporcionan el resultado previsto por la entidad en el cumplimiento de su objeto social o razón de ser.</w:t>
      </w:r>
    </w:p>
    <w:p w14:paraId="57089D68" w14:textId="77777777" w:rsidR="00680A2E" w:rsidRPr="00D762F5" w:rsidRDefault="00680A2E" w:rsidP="00680A2E">
      <w:pPr>
        <w:pStyle w:val="Prrafodelista"/>
        <w:numPr>
          <w:ilvl w:val="0"/>
          <w:numId w:val="28"/>
        </w:numPr>
        <w:jc w:val="both"/>
        <w:rPr>
          <w:rFonts w:cs="Arial"/>
          <w:szCs w:val="24"/>
        </w:rPr>
      </w:pPr>
      <w:r w:rsidRPr="00D762F5">
        <w:rPr>
          <w:rFonts w:cs="Arial"/>
          <w:szCs w:val="24"/>
          <w:u w:val="single"/>
        </w:rPr>
        <w:t>Producto o Servicio:</w:t>
      </w:r>
      <w:r w:rsidRPr="00D762F5">
        <w:rPr>
          <w:rFonts w:cs="Arial"/>
          <w:szCs w:val="24"/>
        </w:rPr>
        <w:t xml:space="preserve"> resultado de un proceso o un conjunto de procesos. </w:t>
      </w:r>
    </w:p>
    <w:p w14:paraId="008B703C" w14:textId="77777777" w:rsidR="00680A2E" w:rsidRPr="00D762F5" w:rsidRDefault="00680A2E" w:rsidP="00680A2E">
      <w:pPr>
        <w:pStyle w:val="Prrafodelista"/>
        <w:numPr>
          <w:ilvl w:val="0"/>
          <w:numId w:val="28"/>
        </w:numPr>
        <w:jc w:val="both"/>
        <w:rPr>
          <w:rFonts w:cs="Arial"/>
          <w:szCs w:val="24"/>
        </w:rPr>
      </w:pPr>
      <w:r w:rsidRPr="00D762F5">
        <w:rPr>
          <w:rFonts w:cs="Arial"/>
          <w:szCs w:val="24"/>
          <w:u w:val="single"/>
        </w:rPr>
        <w:t>Proveedor:</w:t>
      </w:r>
      <w:r w:rsidRPr="00D762F5">
        <w:rPr>
          <w:rFonts w:cs="Arial"/>
          <w:szCs w:val="24"/>
        </w:rPr>
        <w:t xml:space="preserve"> organización o persona que proporciona un producto y/o servicio. Racionalidad lógico-científica </w:t>
      </w:r>
    </w:p>
    <w:p w14:paraId="005D4BEC" w14:textId="77777777" w:rsidR="00680A2E" w:rsidRPr="00D762F5" w:rsidRDefault="00680A2E" w:rsidP="00680A2E">
      <w:pPr>
        <w:pStyle w:val="Prrafodelista"/>
        <w:numPr>
          <w:ilvl w:val="0"/>
          <w:numId w:val="28"/>
        </w:numPr>
        <w:jc w:val="both"/>
        <w:rPr>
          <w:rFonts w:cs="Arial"/>
          <w:szCs w:val="24"/>
        </w:rPr>
      </w:pPr>
      <w:r w:rsidRPr="00D762F5">
        <w:rPr>
          <w:rFonts w:cs="Arial"/>
          <w:szCs w:val="24"/>
          <w:u w:val="single"/>
        </w:rPr>
        <w:t>Registro:</w:t>
      </w:r>
      <w:r w:rsidRPr="00D762F5">
        <w:rPr>
          <w:rFonts w:cs="Arial"/>
          <w:szCs w:val="24"/>
        </w:rPr>
        <w:t xml:space="preserve"> documento que presenta resultados obtenidos o proporciona evidencia de actividades desempeñadas. </w:t>
      </w:r>
    </w:p>
    <w:p w14:paraId="163650F7" w14:textId="77777777" w:rsidR="00680A2E" w:rsidRPr="00D762F5" w:rsidRDefault="00680A2E" w:rsidP="00680A2E">
      <w:pPr>
        <w:pStyle w:val="Prrafodelista"/>
        <w:numPr>
          <w:ilvl w:val="0"/>
          <w:numId w:val="28"/>
        </w:numPr>
        <w:jc w:val="both"/>
        <w:rPr>
          <w:rFonts w:cs="Arial"/>
          <w:szCs w:val="24"/>
        </w:rPr>
      </w:pPr>
      <w:r w:rsidRPr="00D762F5">
        <w:rPr>
          <w:rFonts w:cs="Arial"/>
          <w:szCs w:val="24"/>
          <w:u w:val="single"/>
        </w:rPr>
        <w:t>Reproceso:</w:t>
      </w:r>
      <w:r w:rsidRPr="00D762F5">
        <w:rPr>
          <w:rFonts w:cs="Arial"/>
          <w:szCs w:val="24"/>
        </w:rPr>
        <w:t xml:space="preserve"> acción tomada sobre un producto no conforme para que cumpla con los requisitos.</w:t>
      </w:r>
    </w:p>
    <w:p w14:paraId="3CCCC37F" w14:textId="77777777" w:rsidR="00680A2E" w:rsidRPr="00D762F5" w:rsidRDefault="00680A2E" w:rsidP="00680A2E">
      <w:pPr>
        <w:pStyle w:val="Prrafodelista"/>
        <w:numPr>
          <w:ilvl w:val="0"/>
          <w:numId w:val="28"/>
        </w:numPr>
        <w:jc w:val="both"/>
        <w:rPr>
          <w:rFonts w:cs="Arial"/>
          <w:szCs w:val="24"/>
        </w:rPr>
      </w:pPr>
      <w:r w:rsidRPr="00D762F5">
        <w:rPr>
          <w:rFonts w:cs="Arial"/>
          <w:szCs w:val="24"/>
          <w:u w:val="single"/>
        </w:rPr>
        <w:t>Requisito:</w:t>
      </w:r>
      <w:r w:rsidRPr="00D762F5">
        <w:rPr>
          <w:rFonts w:cs="Arial"/>
          <w:szCs w:val="24"/>
        </w:rPr>
        <w:t xml:space="preserve"> necesidad o expectativa establecida, generalmente implícita u obligatoria.</w:t>
      </w:r>
    </w:p>
    <w:p w14:paraId="1674B036" w14:textId="77777777" w:rsidR="00680A2E" w:rsidRPr="00D762F5" w:rsidRDefault="00680A2E" w:rsidP="00680A2E">
      <w:pPr>
        <w:pStyle w:val="Prrafodelista"/>
        <w:numPr>
          <w:ilvl w:val="0"/>
          <w:numId w:val="28"/>
        </w:numPr>
        <w:jc w:val="both"/>
        <w:rPr>
          <w:rFonts w:cs="Arial"/>
          <w:szCs w:val="24"/>
        </w:rPr>
      </w:pPr>
      <w:r w:rsidRPr="00D762F5">
        <w:rPr>
          <w:rFonts w:cs="Arial"/>
          <w:szCs w:val="24"/>
          <w:u w:val="single"/>
        </w:rPr>
        <w:t>Responsabilidad</w:t>
      </w:r>
      <w:r w:rsidRPr="00D762F5">
        <w:rPr>
          <w:rFonts w:cs="Arial"/>
          <w:szCs w:val="24"/>
        </w:rPr>
        <w:t xml:space="preserve">: derecho natural u otorgado a un individuo en función de su competencia para reconocer y aceptar las consecuencias de un hecho. </w:t>
      </w:r>
    </w:p>
    <w:p w14:paraId="1598CFA0" w14:textId="77777777" w:rsidR="00680A2E" w:rsidRPr="00D762F5" w:rsidRDefault="00680A2E" w:rsidP="00680A2E">
      <w:pPr>
        <w:pStyle w:val="Prrafodelista"/>
        <w:numPr>
          <w:ilvl w:val="0"/>
          <w:numId w:val="28"/>
        </w:numPr>
        <w:jc w:val="both"/>
        <w:rPr>
          <w:rFonts w:cs="Arial"/>
          <w:szCs w:val="24"/>
        </w:rPr>
      </w:pPr>
      <w:r w:rsidRPr="00D762F5">
        <w:rPr>
          <w:rFonts w:cs="Arial"/>
          <w:szCs w:val="24"/>
          <w:u w:val="single"/>
        </w:rPr>
        <w:lastRenderedPageBreak/>
        <w:t>Revisión</w:t>
      </w:r>
      <w:r w:rsidRPr="00D762F5">
        <w:rPr>
          <w:rFonts w:cs="Arial"/>
          <w:szCs w:val="24"/>
        </w:rPr>
        <w:t xml:space="preserve">: actividad emprendida para asegurar la conveniencia, la adecuación, eficacia, eficiencia y efectividad del tema objeto de la revisión, para alcanzar unos objetivos establecidos. </w:t>
      </w:r>
    </w:p>
    <w:p w14:paraId="2261F5F5" w14:textId="77777777" w:rsidR="00680A2E" w:rsidRPr="00D762F5" w:rsidRDefault="00680A2E" w:rsidP="00680A2E">
      <w:pPr>
        <w:pStyle w:val="Prrafodelista"/>
        <w:numPr>
          <w:ilvl w:val="0"/>
          <w:numId w:val="28"/>
        </w:numPr>
        <w:jc w:val="both"/>
        <w:rPr>
          <w:rFonts w:cs="Arial"/>
          <w:szCs w:val="24"/>
        </w:rPr>
      </w:pPr>
      <w:r w:rsidRPr="00D762F5">
        <w:rPr>
          <w:rFonts w:cs="Arial"/>
          <w:szCs w:val="24"/>
          <w:u w:val="single"/>
        </w:rPr>
        <w:t>Satisfacción del cliente:</w:t>
      </w:r>
      <w:r w:rsidRPr="00D762F5">
        <w:rPr>
          <w:rFonts w:cs="Arial"/>
          <w:szCs w:val="24"/>
        </w:rPr>
        <w:t xml:space="preserve"> percepción del cliente sobre el grado en que se han cumplido sus requisitos y expectativas. </w:t>
      </w:r>
    </w:p>
    <w:p w14:paraId="232580C3" w14:textId="77777777" w:rsidR="00653144" w:rsidRPr="00D762F5" w:rsidRDefault="00680A2E" w:rsidP="00680A2E">
      <w:pPr>
        <w:pStyle w:val="Prrafodelista"/>
        <w:numPr>
          <w:ilvl w:val="0"/>
          <w:numId w:val="28"/>
        </w:numPr>
        <w:jc w:val="both"/>
        <w:rPr>
          <w:rFonts w:cs="Arial"/>
          <w:szCs w:val="24"/>
        </w:rPr>
      </w:pPr>
      <w:r w:rsidRPr="00D762F5">
        <w:rPr>
          <w:rFonts w:cs="Arial"/>
          <w:szCs w:val="24"/>
          <w:u w:val="single"/>
        </w:rPr>
        <w:t>Sistema de Gestión de la Calidad para Entidades</w:t>
      </w:r>
      <w:r w:rsidRPr="00D762F5">
        <w:rPr>
          <w:rFonts w:cs="Arial"/>
          <w:szCs w:val="24"/>
        </w:rPr>
        <w:t>: herramienta de gestión sistemática y transparente que permite dirigir y evaluar el desempeño institucional, en términos de calidad y satisfacción social en la prestación de los servicios a cargo de las entidades. Está enmarcado en los planes estratégicos y de desarrollo de tales entidades.</w:t>
      </w:r>
    </w:p>
    <w:p w14:paraId="70C97AA0" w14:textId="77777777" w:rsidR="00653144" w:rsidRPr="00D762F5" w:rsidRDefault="00680A2E" w:rsidP="00680A2E">
      <w:pPr>
        <w:pStyle w:val="Prrafodelista"/>
        <w:numPr>
          <w:ilvl w:val="0"/>
          <w:numId w:val="28"/>
        </w:numPr>
        <w:jc w:val="both"/>
        <w:rPr>
          <w:rFonts w:cs="Arial"/>
          <w:szCs w:val="24"/>
        </w:rPr>
      </w:pPr>
      <w:r w:rsidRPr="00D762F5">
        <w:rPr>
          <w:rFonts w:cs="Arial"/>
          <w:szCs w:val="24"/>
          <w:u w:val="single"/>
        </w:rPr>
        <w:t>Sistema</w:t>
      </w:r>
      <w:r w:rsidRPr="00D762F5">
        <w:rPr>
          <w:rFonts w:cs="Arial"/>
          <w:szCs w:val="24"/>
        </w:rPr>
        <w:t xml:space="preserve">: conjunto de elementos mutuamente relacionados o que interactúan con el fin de lograr un propósito. </w:t>
      </w:r>
    </w:p>
    <w:p w14:paraId="7C723865" w14:textId="77777777" w:rsidR="00653144" w:rsidRPr="00D762F5" w:rsidRDefault="00680A2E" w:rsidP="00680A2E">
      <w:pPr>
        <w:pStyle w:val="Prrafodelista"/>
        <w:numPr>
          <w:ilvl w:val="0"/>
          <w:numId w:val="28"/>
        </w:numPr>
        <w:jc w:val="both"/>
        <w:rPr>
          <w:rFonts w:cs="Arial"/>
          <w:szCs w:val="24"/>
        </w:rPr>
      </w:pPr>
      <w:r w:rsidRPr="00D762F5">
        <w:rPr>
          <w:rFonts w:cs="Arial"/>
          <w:szCs w:val="24"/>
          <w:u w:val="single"/>
        </w:rPr>
        <w:t>Trazabilidad:</w:t>
      </w:r>
      <w:r w:rsidRPr="00D762F5">
        <w:rPr>
          <w:rFonts w:cs="Arial"/>
          <w:szCs w:val="24"/>
        </w:rPr>
        <w:t xml:space="preserve"> capacidad para seguir la historia, la aplicación o la localización de todo aquello que está bajo consideración. </w:t>
      </w:r>
    </w:p>
    <w:p w14:paraId="44EA66AA" w14:textId="77777777" w:rsidR="00653144" w:rsidRPr="00D762F5" w:rsidRDefault="00680A2E" w:rsidP="00680A2E">
      <w:pPr>
        <w:pStyle w:val="Prrafodelista"/>
        <w:numPr>
          <w:ilvl w:val="0"/>
          <w:numId w:val="28"/>
        </w:numPr>
        <w:jc w:val="both"/>
        <w:rPr>
          <w:rFonts w:cs="Arial"/>
          <w:szCs w:val="24"/>
        </w:rPr>
      </w:pPr>
      <w:r w:rsidRPr="00D762F5">
        <w:rPr>
          <w:rFonts w:cs="Arial"/>
          <w:szCs w:val="24"/>
          <w:u w:val="single"/>
        </w:rPr>
        <w:t xml:space="preserve">Validación: </w:t>
      </w:r>
      <w:r w:rsidRPr="00D762F5">
        <w:rPr>
          <w:rFonts w:cs="Arial"/>
          <w:szCs w:val="24"/>
        </w:rPr>
        <w:t xml:space="preserve">confirmación mediante el suministro de evidencia objetiva de que se han cumplido los requisitos para una utilización o aplicación específica prevista. </w:t>
      </w:r>
    </w:p>
    <w:p w14:paraId="6F7157DB" w14:textId="77777777" w:rsidR="00680A2E" w:rsidRPr="00D762F5" w:rsidRDefault="00680A2E" w:rsidP="00680A2E">
      <w:pPr>
        <w:pStyle w:val="Prrafodelista"/>
        <w:numPr>
          <w:ilvl w:val="0"/>
          <w:numId w:val="28"/>
        </w:numPr>
        <w:jc w:val="both"/>
        <w:rPr>
          <w:rFonts w:cs="Arial"/>
          <w:szCs w:val="24"/>
        </w:rPr>
      </w:pPr>
      <w:r w:rsidRPr="00D762F5">
        <w:rPr>
          <w:rFonts w:cs="Arial"/>
          <w:szCs w:val="24"/>
          <w:u w:val="single"/>
        </w:rPr>
        <w:t>Verificación</w:t>
      </w:r>
      <w:r w:rsidRPr="00D762F5">
        <w:rPr>
          <w:rFonts w:cs="Arial"/>
          <w:szCs w:val="24"/>
        </w:rPr>
        <w:t>: confirmación, mediante la aportación de evidencia objetiva, de que se han cumplido los requisitos especificados</w:t>
      </w:r>
    </w:p>
    <w:p w14:paraId="6A444D10" w14:textId="77777777" w:rsidR="003F4CE7" w:rsidRPr="00D762F5" w:rsidRDefault="003F4CE7" w:rsidP="00E41490">
      <w:pPr>
        <w:pStyle w:val="Ttulo1"/>
        <w:numPr>
          <w:ilvl w:val="0"/>
          <w:numId w:val="5"/>
        </w:numPr>
        <w:jc w:val="both"/>
        <w:rPr>
          <w:rFonts w:ascii="Arial" w:hAnsi="Arial" w:cs="Arial"/>
          <w:b/>
          <w:color w:val="auto"/>
          <w:sz w:val="24"/>
          <w:szCs w:val="24"/>
        </w:rPr>
      </w:pPr>
      <w:bookmarkStart w:id="10" w:name="_Toc65096567"/>
      <w:r w:rsidRPr="00D762F5">
        <w:rPr>
          <w:rFonts w:ascii="Arial" w:hAnsi="Arial" w:cs="Arial"/>
          <w:b/>
          <w:color w:val="auto"/>
          <w:sz w:val="24"/>
          <w:szCs w:val="24"/>
        </w:rPr>
        <w:t>OBJETIVO DEL MANUAL DE PROCESOS Y PROCEDIMIENTOS</w:t>
      </w:r>
      <w:bookmarkEnd w:id="10"/>
    </w:p>
    <w:p w14:paraId="594D5D37" w14:textId="77777777" w:rsidR="003F4CE7" w:rsidRPr="00D762F5" w:rsidRDefault="003F4CE7" w:rsidP="003F4CE7">
      <w:pPr>
        <w:jc w:val="both"/>
        <w:rPr>
          <w:rFonts w:cs="Arial"/>
          <w:szCs w:val="24"/>
        </w:rPr>
      </w:pPr>
      <w:r w:rsidRPr="00D762F5">
        <w:rPr>
          <w:rFonts w:cs="Arial"/>
          <w:szCs w:val="24"/>
        </w:rPr>
        <w:t>Estandarizar la operación y funcionamiento interno del Hospital</w:t>
      </w:r>
      <w:r w:rsidR="003C2483" w:rsidRPr="00D762F5">
        <w:rPr>
          <w:rFonts w:cs="Arial"/>
          <w:szCs w:val="24"/>
        </w:rPr>
        <w:t xml:space="preserve"> local del Concordia</w:t>
      </w:r>
      <w:r w:rsidRPr="00D762F5">
        <w:rPr>
          <w:rFonts w:cs="Arial"/>
          <w:szCs w:val="24"/>
        </w:rPr>
        <w:t>, Empresa Social del Estado, a través de procesos y procedimientos eficientes, encaminados al logro de los objetivos institucionales y a la mayor satisfacción de nuestros Usuarios con enfoque en acreditación.</w:t>
      </w:r>
    </w:p>
    <w:p w14:paraId="07FDF13C" w14:textId="77777777" w:rsidR="00F00F9B" w:rsidRDefault="003C2483" w:rsidP="00E41490">
      <w:pPr>
        <w:pStyle w:val="Ttulo1"/>
        <w:numPr>
          <w:ilvl w:val="0"/>
          <w:numId w:val="5"/>
        </w:numPr>
        <w:jc w:val="both"/>
        <w:rPr>
          <w:rFonts w:ascii="Arial" w:hAnsi="Arial" w:cs="Arial"/>
          <w:b/>
          <w:color w:val="auto"/>
          <w:sz w:val="24"/>
          <w:szCs w:val="24"/>
        </w:rPr>
      </w:pPr>
      <w:bookmarkStart w:id="11" w:name="_Toc65096568"/>
      <w:r w:rsidRPr="00D762F5">
        <w:rPr>
          <w:rFonts w:ascii="Arial" w:hAnsi="Arial" w:cs="Arial"/>
          <w:b/>
          <w:color w:val="auto"/>
          <w:sz w:val="24"/>
          <w:szCs w:val="24"/>
        </w:rPr>
        <w:t>CONTROL Y DIVULGACIÓN DEL MANUAL</w:t>
      </w:r>
      <w:bookmarkEnd w:id="11"/>
    </w:p>
    <w:p w14:paraId="341C2DA4" w14:textId="77777777" w:rsidR="00526F11" w:rsidRPr="00526F11" w:rsidRDefault="00526F11" w:rsidP="00526F11"/>
    <w:p w14:paraId="380FB1D0" w14:textId="77777777" w:rsidR="00AB500E" w:rsidRPr="00D762F5" w:rsidRDefault="004A5A04" w:rsidP="00F00F9B">
      <w:pPr>
        <w:ind w:left="885" w:hanging="403"/>
        <w:jc w:val="both"/>
        <w:rPr>
          <w:rFonts w:cs="Arial"/>
          <w:szCs w:val="24"/>
        </w:rPr>
      </w:pPr>
      <w:bookmarkStart w:id="12" w:name="_Toc65096569"/>
      <w:r w:rsidRPr="00D762F5">
        <w:rPr>
          <w:rStyle w:val="Ttulo2Car"/>
        </w:rPr>
        <w:t>4</w:t>
      </w:r>
      <w:r w:rsidR="00F00F9B" w:rsidRPr="00D762F5">
        <w:rPr>
          <w:rStyle w:val="Ttulo2Car"/>
        </w:rPr>
        <w:t xml:space="preserve">.1 </w:t>
      </w:r>
      <w:r w:rsidR="00653144" w:rsidRPr="00D762F5">
        <w:rPr>
          <w:rStyle w:val="Ttulo2Car"/>
        </w:rPr>
        <w:t>CONTROL</w:t>
      </w:r>
      <w:r w:rsidR="00F00F9B" w:rsidRPr="00D762F5">
        <w:rPr>
          <w:rStyle w:val="Ttulo2Car"/>
        </w:rPr>
        <w:t>:</w:t>
      </w:r>
      <w:bookmarkEnd w:id="12"/>
      <w:r w:rsidR="00F00F9B" w:rsidRPr="00D762F5">
        <w:rPr>
          <w:rFonts w:cs="Arial"/>
          <w:szCs w:val="24"/>
        </w:rPr>
        <w:t xml:space="preserve">  </w:t>
      </w:r>
      <w:r w:rsidR="003C2483" w:rsidRPr="00D762F5">
        <w:rPr>
          <w:rFonts w:cs="Arial"/>
          <w:szCs w:val="24"/>
        </w:rPr>
        <w:t xml:space="preserve">El Coordinador Control Interno o quién haga sus veces, tendrá la responsabilidad del manejo y conservación del Manual de Procesos y Procedimientos en Original, de generar copias, hacer entrega de Copias Controladas y No Controladas del mismo con sus registros respectivos. </w:t>
      </w:r>
    </w:p>
    <w:p w14:paraId="4D254C1B" w14:textId="77777777" w:rsidR="003C2483" w:rsidRPr="00D762F5" w:rsidRDefault="003C2483" w:rsidP="00F00F9B">
      <w:pPr>
        <w:ind w:left="890"/>
        <w:jc w:val="both"/>
        <w:rPr>
          <w:rFonts w:cs="Arial"/>
          <w:szCs w:val="24"/>
        </w:rPr>
      </w:pPr>
      <w:r w:rsidRPr="00D762F5">
        <w:rPr>
          <w:rFonts w:cs="Arial"/>
          <w:szCs w:val="24"/>
        </w:rPr>
        <w:t xml:space="preserve">Este Manual se constituye como documento de revisión constante, sujeto a modificaciones y actualizaciones, previa revisión y aprobación de las mismas. En caso de presentarse cambios, modificaciones o adiciones al Manual de Procesos y </w:t>
      </w:r>
      <w:r w:rsidRPr="00D762F5">
        <w:rPr>
          <w:rFonts w:cs="Arial"/>
          <w:szCs w:val="24"/>
        </w:rPr>
        <w:lastRenderedPageBreak/>
        <w:t xml:space="preserve">Procedimientos, se remitirá la versión vigente a los ejecutores o dueños del mismo, y se realizarán las anotaciones en las fichas de control de cambios. </w:t>
      </w:r>
    </w:p>
    <w:p w14:paraId="2AE595F4" w14:textId="77777777" w:rsidR="003C2483" w:rsidRPr="00D762F5" w:rsidRDefault="004A5A04" w:rsidP="00F00F9B">
      <w:pPr>
        <w:ind w:left="885" w:hanging="403"/>
        <w:jc w:val="both"/>
        <w:rPr>
          <w:rFonts w:cs="Arial"/>
          <w:szCs w:val="24"/>
        </w:rPr>
      </w:pPr>
      <w:bookmarkStart w:id="13" w:name="_Toc65096570"/>
      <w:r w:rsidRPr="00D762F5">
        <w:rPr>
          <w:rStyle w:val="Ttulo2Car"/>
        </w:rPr>
        <w:t>4</w:t>
      </w:r>
      <w:r w:rsidR="00D85504" w:rsidRPr="00D762F5">
        <w:rPr>
          <w:rStyle w:val="Ttulo2Car"/>
        </w:rPr>
        <w:t xml:space="preserve">.2 </w:t>
      </w:r>
      <w:r w:rsidR="00F21A4A" w:rsidRPr="00D762F5">
        <w:rPr>
          <w:rStyle w:val="Ttulo2Car"/>
        </w:rPr>
        <w:t>DIVULGACIÓ</w:t>
      </w:r>
      <w:r w:rsidR="003C2483" w:rsidRPr="00D762F5">
        <w:rPr>
          <w:rStyle w:val="Ttulo2Car"/>
        </w:rPr>
        <w:t>N:</w:t>
      </w:r>
      <w:bookmarkEnd w:id="13"/>
      <w:r w:rsidR="003C2483" w:rsidRPr="00D762F5">
        <w:rPr>
          <w:rFonts w:cs="Arial"/>
          <w:szCs w:val="24"/>
        </w:rPr>
        <w:t xml:space="preserve"> El Manual de Procesos y </w:t>
      </w:r>
      <w:r w:rsidR="003C2483" w:rsidRPr="004E5B4F">
        <w:rPr>
          <w:rFonts w:cs="Arial"/>
          <w:szCs w:val="24"/>
        </w:rPr>
        <w:t xml:space="preserve">Procedimientos </w:t>
      </w:r>
      <w:r w:rsidR="00D14A94" w:rsidRPr="004E5B4F">
        <w:rPr>
          <w:rFonts w:cs="Arial"/>
          <w:szCs w:val="24"/>
        </w:rPr>
        <w:t>Versión 1</w:t>
      </w:r>
      <w:r w:rsidR="003C2483" w:rsidRPr="004E5B4F">
        <w:rPr>
          <w:rFonts w:cs="Arial"/>
          <w:szCs w:val="24"/>
        </w:rPr>
        <w:t xml:space="preserve">.0 del Hospital </w:t>
      </w:r>
      <w:r w:rsidR="00AB500E" w:rsidRPr="004E5B4F">
        <w:rPr>
          <w:rFonts w:cs="Arial"/>
          <w:szCs w:val="24"/>
        </w:rPr>
        <w:t>local de Concordia</w:t>
      </w:r>
      <w:r w:rsidR="003C2483" w:rsidRPr="004E5B4F">
        <w:rPr>
          <w:rFonts w:cs="Arial"/>
          <w:szCs w:val="24"/>
        </w:rPr>
        <w:t>, Empresa Social del Estado es divulgado y socializado a través de diferentes estrategias como presentaciones grupales o personalizadas, como temas de inducción, y será dado a conocer a través de publicaciones en la futura página web institucional, publicaciones, etc.</w:t>
      </w:r>
      <w:r w:rsidR="003C2483" w:rsidRPr="00D762F5">
        <w:rPr>
          <w:rFonts w:cs="Arial"/>
          <w:szCs w:val="24"/>
        </w:rPr>
        <w:t xml:space="preserve"> Los responsables de la divulgación del Manual de Procesos y </w:t>
      </w:r>
      <w:r w:rsidR="00AB500E" w:rsidRPr="00D762F5">
        <w:rPr>
          <w:rFonts w:cs="Arial"/>
          <w:szCs w:val="24"/>
        </w:rPr>
        <w:t>Procedimientos,</w:t>
      </w:r>
      <w:r w:rsidR="003C2483" w:rsidRPr="00D762F5">
        <w:rPr>
          <w:rFonts w:cs="Arial"/>
          <w:szCs w:val="24"/>
        </w:rPr>
        <w:t xml:space="preserve"> así como sus ajustes o actualizaciones, serán quienes se encuentren en las fichas de caracterización como responsables del proceso conjuntamente con los profesionales de la Oficina Asesora de Planeación.</w:t>
      </w:r>
    </w:p>
    <w:p w14:paraId="44B68BEE" w14:textId="77777777" w:rsidR="00AB500E" w:rsidRDefault="00AB500E" w:rsidP="00AB500E">
      <w:pPr>
        <w:pStyle w:val="Ttulo1"/>
        <w:numPr>
          <w:ilvl w:val="0"/>
          <w:numId w:val="5"/>
        </w:numPr>
        <w:rPr>
          <w:rFonts w:ascii="Arial" w:hAnsi="Arial" w:cs="Arial"/>
          <w:b/>
          <w:color w:val="auto"/>
          <w:sz w:val="24"/>
          <w:szCs w:val="24"/>
        </w:rPr>
      </w:pPr>
      <w:bookmarkStart w:id="14" w:name="_Toc65096571"/>
      <w:r w:rsidRPr="00D762F5">
        <w:rPr>
          <w:rFonts w:ascii="Arial" w:hAnsi="Arial" w:cs="Arial"/>
          <w:b/>
          <w:color w:val="auto"/>
          <w:sz w:val="24"/>
          <w:szCs w:val="24"/>
        </w:rPr>
        <w:t>CONFIDENCIALIDAD DEL MANUAL</w:t>
      </w:r>
      <w:bookmarkEnd w:id="14"/>
    </w:p>
    <w:p w14:paraId="2A22FE95" w14:textId="77777777" w:rsidR="00A74610" w:rsidRPr="00A74610" w:rsidRDefault="00A74610" w:rsidP="00A74610"/>
    <w:p w14:paraId="1B8D5ACB" w14:textId="77777777" w:rsidR="00AB500E" w:rsidRPr="00D762F5" w:rsidRDefault="00AB500E" w:rsidP="00AB500E">
      <w:pPr>
        <w:jc w:val="both"/>
        <w:rPr>
          <w:rFonts w:cs="Arial"/>
          <w:szCs w:val="24"/>
        </w:rPr>
      </w:pPr>
      <w:r w:rsidRPr="00D762F5">
        <w:rPr>
          <w:rFonts w:cs="Arial"/>
          <w:szCs w:val="24"/>
        </w:rPr>
        <w:t>Este Manual de Procesos y Procedimientos es propiedad del Hospital Local de Concordia E.S.E, y NO podrá reproducirse ni difundirse, total o parcialmente sin autorización escrita. El Hospital Local de Concordia E.S.E., se reserva el derecho de requerir la devolución de este documento cuando no se den las circunstancias que hicieron necesaria o recomendable su entrega</w:t>
      </w:r>
    </w:p>
    <w:p w14:paraId="18E0EE39" w14:textId="77777777" w:rsidR="00AB500E" w:rsidRDefault="00AB500E" w:rsidP="00D85504">
      <w:pPr>
        <w:pStyle w:val="Ttulo1"/>
        <w:numPr>
          <w:ilvl w:val="0"/>
          <w:numId w:val="5"/>
        </w:numPr>
        <w:rPr>
          <w:rFonts w:ascii="Arial" w:hAnsi="Arial" w:cs="Arial"/>
          <w:b/>
          <w:color w:val="auto"/>
          <w:sz w:val="24"/>
          <w:szCs w:val="24"/>
        </w:rPr>
      </w:pPr>
      <w:bookmarkStart w:id="15" w:name="_Toc65096572"/>
      <w:r w:rsidRPr="00D762F5">
        <w:rPr>
          <w:rFonts w:ascii="Arial" w:hAnsi="Arial" w:cs="Arial"/>
          <w:b/>
          <w:color w:val="auto"/>
          <w:sz w:val="24"/>
          <w:szCs w:val="24"/>
        </w:rPr>
        <w:t>METODOLOGIA DE LA FORMULACIÓN</w:t>
      </w:r>
      <w:bookmarkEnd w:id="15"/>
      <w:r w:rsidRPr="00D762F5">
        <w:rPr>
          <w:rFonts w:ascii="Arial" w:hAnsi="Arial" w:cs="Arial"/>
          <w:b/>
          <w:color w:val="auto"/>
          <w:sz w:val="24"/>
          <w:szCs w:val="24"/>
        </w:rPr>
        <w:t xml:space="preserve"> </w:t>
      </w:r>
    </w:p>
    <w:p w14:paraId="081FB755" w14:textId="77777777" w:rsidR="00A74610" w:rsidRPr="00A74610" w:rsidRDefault="00A74610" w:rsidP="00A74610"/>
    <w:p w14:paraId="43C8FB51" w14:textId="77777777" w:rsidR="00AB500E" w:rsidRPr="004E5B4F" w:rsidRDefault="00AB500E" w:rsidP="0044496F">
      <w:pPr>
        <w:jc w:val="both"/>
        <w:rPr>
          <w:rFonts w:cs="Arial"/>
          <w:szCs w:val="24"/>
        </w:rPr>
      </w:pPr>
      <w:r w:rsidRPr="004E5B4F">
        <w:rPr>
          <w:rFonts w:cs="Arial"/>
          <w:szCs w:val="24"/>
        </w:rPr>
        <w:t xml:space="preserve">La metodología empleada en la formulación del Manual de Procesos y Procedimientos </w:t>
      </w:r>
      <w:r w:rsidR="00D14A94" w:rsidRPr="004E5B4F">
        <w:rPr>
          <w:rFonts w:cs="Arial"/>
          <w:szCs w:val="24"/>
        </w:rPr>
        <w:t>Versión 1</w:t>
      </w:r>
      <w:r w:rsidRPr="004E5B4F">
        <w:rPr>
          <w:rFonts w:cs="Arial"/>
          <w:szCs w:val="24"/>
        </w:rPr>
        <w:t>.0, se desarrolló en las siguientes etapas:</w:t>
      </w:r>
    </w:p>
    <w:p w14:paraId="105E1830" w14:textId="77777777" w:rsidR="00D85504" w:rsidRPr="004E5B4F" w:rsidRDefault="00D85504" w:rsidP="0044496F">
      <w:pPr>
        <w:pStyle w:val="Prrafodelista"/>
        <w:numPr>
          <w:ilvl w:val="1"/>
          <w:numId w:val="5"/>
        </w:numPr>
        <w:jc w:val="both"/>
        <w:rPr>
          <w:rFonts w:cs="Arial"/>
          <w:szCs w:val="24"/>
        </w:rPr>
      </w:pPr>
      <w:bookmarkStart w:id="16" w:name="_Toc65096573"/>
      <w:r w:rsidRPr="004E5B4F">
        <w:rPr>
          <w:rStyle w:val="Ttulo2Car"/>
        </w:rPr>
        <w:t>Levantamiento de información:</w:t>
      </w:r>
      <w:bookmarkEnd w:id="16"/>
      <w:r w:rsidRPr="004E5B4F">
        <w:rPr>
          <w:rFonts w:cs="Arial"/>
          <w:szCs w:val="24"/>
        </w:rPr>
        <w:t xml:space="preserve"> Desarrollado de manera conjunta entre los dueños del proceso y/o procedimiento y el Coordinador Control Interno, quién tiene formulados los procedimientos en </w:t>
      </w:r>
      <w:r w:rsidR="00D14A94" w:rsidRPr="004E5B4F">
        <w:rPr>
          <w:rFonts w:cs="Arial"/>
          <w:szCs w:val="24"/>
        </w:rPr>
        <w:t>la versión 1</w:t>
      </w:r>
      <w:r w:rsidRPr="004E5B4F">
        <w:rPr>
          <w:rFonts w:cs="Arial"/>
          <w:szCs w:val="24"/>
        </w:rPr>
        <w:t xml:space="preserve">.0., para el levantamiento de información se identifican los documentos, formatos y/o registros generados, así como los indicadores que impactan en dicho proceso, los cuales se reflejan en las fichas de procesos y/o </w:t>
      </w:r>
      <w:r w:rsidR="004E5B4F" w:rsidRPr="004E5B4F">
        <w:rPr>
          <w:rFonts w:cs="Arial"/>
          <w:szCs w:val="24"/>
        </w:rPr>
        <w:t>procedimientos aprobados</w:t>
      </w:r>
      <w:r w:rsidR="00D14A94" w:rsidRPr="004E5B4F">
        <w:rPr>
          <w:rFonts w:cs="Arial"/>
          <w:szCs w:val="24"/>
        </w:rPr>
        <w:t>.</w:t>
      </w:r>
    </w:p>
    <w:p w14:paraId="04D2A10A" w14:textId="77777777" w:rsidR="00D14A94" w:rsidRPr="00D762F5" w:rsidRDefault="00D14A94" w:rsidP="00D14A94">
      <w:pPr>
        <w:pStyle w:val="Prrafodelista"/>
        <w:ind w:left="889"/>
        <w:jc w:val="both"/>
        <w:rPr>
          <w:rFonts w:cs="Arial"/>
          <w:szCs w:val="24"/>
        </w:rPr>
      </w:pPr>
    </w:p>
    <w:p w14:paraId="1F78A792" w14:textId="77777777" w:rsidR="00D11F0A" w:rsidRPr="00D762F5" w:rsidRDefault="00D11F0A" w:rsidP="00D14A94">
      <w:pPr>
        <w:pStyle w:val="Prrafodelista"/>
        <w:numPr>
          <w:ilvl w:val="1"/>
          <w:numId w:val="5"/>
        </w:numPr>
        <w:spacing w:after="0"/>
        <w:jc w:val="both"/>
        <w:rPr>
          <w:rFonts w:cs="Arial"/>
          <w:szCs w:val="24"/>
        </w:rPr>
      </w:pPr>
      <w:bookmarkStart w:id="17" w:name="_Toc65096574"/>
      <w:r w:rsidRPr="00D762F5">
        <w:rPr>
          <w:rStyle w:val="Ttulo2Car"/>
        </w:rPr>
        <w:t>Consolidación técnica de la información:</w:t>
      </w:r>
      <w:bookmarkEnd w:id="17"/>
      <w:r w:rsidRPr="00D762F5">
        <w:rPr>
          <w:rFonts w:cs="Arial"/>
          <w:szCs w:val="24"/>
        </w:rPr>
        <w:t xml:space="preserve"> </w:t>
      </w:r>
      <w:r w:rsidR="00B30F25" w:rsidRPr="00D762F5">
        <w:rPr>
          <w:rFonts w:cs="Arial"/>
          <w:szCs w:val="24"/>
        </w:rPr>
        <w:t>Consolidar la información obtenida en las fichas correspondientes a procesos o procedimientos</w:t>
      </w:r>
      <w:r w:rsidR="00F00F9B" w:rsidRPr="00D762F5">
        <w:rPr>
          <w:rFonts w:cs="Arial"/>
          <w:szCs w:val="24"/>
        </w:rPr>
        <w:t>.</w:t>
      </w:r>
    </w:p>
    <w:p w14:paraId="72C14296" w14:textId="77777777" w:rsidR="00D14A94" w:rsidRPr="00D762F5" w:rsidRDefault="00D14A94" w:rsidP="00D14A94">
      <w:pPr>
        <w:pStyle w:val="Prrafodelista"/>
        <w:spacing w:after="0"/>
        <w:rPr>
          <w:rFonts w:cs="Arial"/>
          <w:szCs w:val="24"/>
        </w:rPr>
      </w:pPr>
    </w:p>
    <w:p w14:paraId="7B245752" w14:textId="77777777" w:rsidR="008A64D2" w:rsidRDefault="00E54483" w:rsidP="00D14A94">
      <w:pPr>
        <w:pStyle w:val="Prrafodelista"/>
        <w:numPr>
          <w:ilvl w:val="1"/>
          <w:numId w:val="5"/>
        </w:numPr>
        <w:spacing w:after="0"/>
        <w:jc w:val="both"/>
        <w:rPr>
          <w:rFonts w:cs="Arial"/>
          <w:szCs w:val="24"/>
        </w:rPr>
      </w:pPr>
      <w:bookmarkStart w:id="18" w:name="_Toc65096575"/>
      <w:r>
        <w:rPr>
          <w:rStyle w:val="Ttulo2Car"/>
        </w:rPr>
        <w:lastRenderedPageBreak/>
        <w:t>Procedimientos y Flujograma</w:t>
      </w:r>
      <w:r w:rsidR="00B30F25" w:rsidRPr="00D762F5">
        <w:rPr>
          <w:rStyle w:val="Ttulo2Car"/>
        </w:rPr>
        <w:t>:</w:t>
      </w:r>
      <w:bookmarkEnd w:id="18"/>
      <w:r w:rsidR="00B30F25" w:rsidRPr="00D762F5">
        <w:rPr>
          <w:rFonts w:cs="Arial"/>
          <w:szCs w:val="24"/>
        </w:rPr>
        <w:t xml:space="preserve"> </w:t>
      </w:r>
    </w:p>
    <w:p w14:paraId="3C36D51B" w14:textId="77777777" w:rsidR="008A64D2" w:rsidRDefault="008A64D2" w:rsidP="008A64D2">
      <w:pPr>
        <w:pStyle w:val="Prrafodelista"/>
        <w:rPr>
          <w:rFonts w:cs="Arial"/>
          <w:szCs w:val="24"/>
        </w:rPr>
      </w:pPr>
    </w:p>
    <w:p w14:paraId="1E9A5171" w14:textId="77777777" w:rsidR="00B30F25" w:rsidRPr="00D762F5" w:rsidRDefault="008A64D2" w:rsidP="008A64D2">
      <w:pPr>
        <w:pStyle w:val="Prrafodelista"/>
        <w:numPr>
          <w:ilvl w:val="2"/>
          <w:numId w:val="34"/>
        </w:numPr>
        <w:spacing w:after="0"/>
        <w:jc w:val="both"/>
        <w:rPr>
          <w:rFonts w:cs="Arial"/>
          <w:szCs w:val="24"/>
        </w:rPr>
      </w:pPr>
      <w:r w:rsidRPr="008A64D2">
        <w:rPr>
          <w:rFonts w:cs="Arial"/>
          <w:b/>
          <w:bCs/>
          <w:szCs w:val="24"/>
        </w:rPr>
        <w:t>Opción Flujograma:</w:t>
      </w:r>
      <w:r>
        <w:rPr>
          <w:rFonts w:cs="Arial"/>
          <w:szCs w:val="24"/>
        </w:rPr>
        <w:t xml:space="preserve"> </w:t>
      </w:r>
      <w:r w:rsidR="00B30F25" w:rsidRPr="00D762F5">
        <w:rPr>
          <w:rFonts w:cs="Arial"/>
          <w:szCs w:val="24"/>
        </w:rPr>
        <w:t>Una vez consolidada la información se procede a</w:t>
      </w:r>
      <w:r w:rsidR="00E54483">
        <w:rPr>
          <w:rFonts w:cs="Arial"/>
          <w:szCs w:val="24"/>
        </w:rPr>
        <w:t xml:space="preserve"> documentar los procedimientos utilizando la</w:t>
      </w:r>
      <w:r w:rsidR="00B30F25" w:rsidRPr="00D762F5">
        <w:rPr>
          <w:rFonts w:cs="Arial"/>
          <w:szCs w:val="24"/>
        </w:rPr>
        <w:t xml:space="preserve"> diagrama</w:t>
      </w:r>
      <w:r w:rsidR="00E54483">
        <w:rPr>
          <w:rFonts w:cs="Arial"/>
          <w:szCs w:val="24"/>
        </w:rPr>
        <w:t>gración</w:t>
      </w:r>
      <w:r w:rsidR="00B30F25" w:rsidRPr="00D762F5">
        <w:rPr>
          <w:rFonts w:cs="Arial"/>
          <w:szCs w:val="24"/>
        </w:rPr>
        <w:t xml:space="preserve"> en flujo según la simbología de la ANSI. </w:t>
      </w:r>
    </w:p>
    <w:p w14:paraId="21330D5B" w14:textId="77777777" w:rsidR="00B30F25" w:rsidRPr="00D762F5" w:rsidRDefault="00B30F25" w:rsidP="0044496F">
      <w:pPr>
        <w:pStyle w:val="Prrafodelista"/>
        <w:ind w:left="889"/>
        <w:jc w:val="both"/>
        <w:rPr>
          <w:rStyle w:val="Ttulo2Car"/>
        </w:rPr>
      </w:pPr>
    </w:p>
    <w:p w14:paraId="3E942377" w14:textId="77777777" w:rsidR="00707247" w:rsidRPr="00D762F5" w:rsidRDefault="00B30F25" w:rsidP="0044496F">
      <w:pPr>
        <w:pStyle w:val="Prrafodelista"/>
        <w:ind w:left="889"/>
        <w:jc w:val="both"/>
        <w:rPr>
          <w:rFonts w:cs="Arial"/>
          <w:szCs w:val="24"/>
        </w:rPr>
      </w:pPr>
      <w:r w:rsidRPr="00D762F5">
        <w:rPr>
          <w:rFonts w:cs="Arial"/>
          <w:szCs w:val="24"/>
        </w:rPr>
        <w:t>Un diagrama de flujo es la representación gráfica de flujo de un algoritmo o de una secuencia de acciones rutinarias. Se basan en la utilización de diversos símbolos para representar operaciones específicas. Se les llama diagramas de flujo porque los símbolos utilizados se conectan por medio de flechas para indicar la secuencia de la operación.</w:t>
      </w:r>
    </w:p>
    <w:p w14:paraId="54216A0A" w14:textId="77777777" w:rsidR="00707247" w:rsidRPr="00D762F5" w:rsidRDefault="00707247" w:rsidP="0044496F">
      <w:pPr>
        <w:pStyle w:val="Prrafodelista"/>
        <w:ind w:left="889"/>
        <w:jc w:val="both"/>
        <w:rPr>
          <w:rFonts w:cs="Arial"/>
          <w:szCs w:val="24"/>
        </w:rPr>
      </w:pPr>
    </w:p>
    <w:p w14:paraId="20EDEB5C" w14:textId="77777777" w:rsidR="00707247" w:rsidRPr="00D762F5" w:rsidRDefault="00B30F25" w:rsidP="0044496F">
      <w:pPr>
        <w:pStyle w:val="Prrafodelista"/>
        <w:ind w:left="889"/>
        <w:jc w:val="both"/>
        <w:rPr>
          <w:rFonts w:cs="Arial"/>
          <w:szCs w:val="24"/>
        </w:rPr>
      </w:pPr>
      <w:r w:rsidRPr="00D762F5">
        <w:rPr>
          <w:rFonts w:cs="Arial"/>
          <w:szCs w:val="24"/>
        </w:rPr>
        <w:t>El lenguaje gráfico de los diagramas de flujo está compuesto de símbolos, cada uno de ellos tiene un significado diferente, lo que garantiza que tanto la interpretación como el análisis del diagrama se realicen de forma clara y precisa. Así mismo, para asegurar la interpretación unívoca del diagrama de flujo resulta necesario el diseño y escogencia de determinados símbolos a los que se les confiera convencionalmente un significado preciso, así como definir reglas claras con respecto a la aplicación de estos.</w:t>
      </w:r>
    </w:p>
    <w:p w14:paraId="626AE736" w14:textId="77777777" w:rsidR="00707247" w:rsidRPr="00D762F5" w:rsidRDefault="00707247" w:rsidP="0044496F">
      <w:pPr>
        <w:pStyle w:val="Prrafodelista"/>
        <w:ind w:left="889"/>
        <w:jc w:val="both"/>
        <w:rPr>
          <w:rFonts w:cs="Arial"/>
          <w:szCs w:val="24"/>
        </w:rPr>
      </w:pPr>
    </w:p>
    <w:p w14:paraId="3A34E4B3" w14:textId="77777777" w:rsidR="00B30F25" w:rsidRPr="00D762F5" w:rsidRDefault="00B30F25" w:rsidP="0044496F">
      <w:pPr>
        <w:pStyle w:val="Prrafodelista"/>
        <w:ind w:left="889"/>
        <w:jc w:val="both"/>
        <w:rPr>
          <w:rFonts w:cs="Arial"/>
          <w:szCs w:val="24"/>
        </w:rPr>
      </w:pPr>
      <w:r w:rsidRPr="00D762F5">
        <w:rPr>
          <w:rFonts w:cs="Arial"/>
          <w:szCs w:val="24"/>
        </w:rPr>
        <w:t xml:space="preserve">En el presente manual se aplica la simbología desarrollada por American </w:t>
      </w:r>
      <w:proofErr w:type="spellStart"/>
      <w:r w:rsidRPr="00D762F5">
        <w:rPr>
          <w:rFonts w:cs="Arial"/>
          <w:szCs w:val="24"/>
        </w:rPr>
        <w:t>National</w:t>
      </w:r>
      <w:proofErr w:type="spellEnd"/>
      <w:r w:rsidRPr="00D762F5">
        <w:rPr>
          <w:rFonts w:cs="Arial"/>
          <w:szCs w:val="24"/>
        </w:rPr>
        <w:t xml:space="preserve"> </w:t>
      </w:r>
      <w:proofErr w:type="spellStart"/>
      <w:r w:rsidRPr="00D762F5">
        <w:rPr>
          <w:rFonts w:cs="Arial"/>
          <w:szCs w:val="24"/>
        </w:rPr>
        <w:t>Standar</w:t>
      </w:r>
      <w:proofErr w:type="spellEnd"/>
      <w:r w:rsidRPr="00D762F5">
        <w:rPr>
          <w:rFonts w:cs="Arial"/>
          <w:szCs w:val="24"/>
        </w:rPr>
        <w:t xml:space="preserve"> </w:t>
      </w:r>
      <w:proofErr w:type="spellStart"/>
      <w:r w:rsidRPr="00D762F5">
        <w:rPr>
          <w:rFonts w:cs="Arial"/>
          <w:szCs w:val="24"/>
        </w:rPr>
        <w:t>Institute</w:t>
      </w:r>
      <w:proofErr w:type="spellEnd"/>
      <w:r w:rsidRPr="00D762F5">
        <w:rPr>
          <w:rFonts w:cs="Arial"/>
          <w:szCs w:val="24"/>
        </w:rPr>
        <w:t xml:space="preserve"> ANSI, </w:t>
      </w:r>
      <w:r w:rsidR="00A74610" w:rsidRPr="00D762F5">
        <w:rPr>
          <w:rFonts w:cs="Arial"/>
          <w:szCs w:val="24"/>
        </w:rPr>
        <w:t>así</w:t>
      </w:r>
      <w:r w:rsidRPr="00D762F5">
        <w:rPr>
          <w:rFonts w:cs="Arial"/>
          <w:szCs w:val="24"/>
        </w:rPr>
        <w:t>:</w:t>
      </w:r>
    </w:p>
    <w:p w14:paraId="1A3677F4" w14:textId="77777777" w:rsidR="00B30F25" w:rsidRDefault="00B30F25" w:rsidP="0044496F">
      <w:pPr>
        <w:pStyle w:val="Prrafodelista"/>
        <w:ind w:left="889"/>
        <w:jc w:val="both"/>
        <w:rPr>
          <w:rFonts w:cs="Arial"/>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8"/>
        <w:gridCol w:w="6570"/>
      </w:tblGrid>
      <w:tr w:rsidR="003F5B5A" w:rsidRPr="00C77225" w14:paraId="046BE7D0" w14:textId="77777777" w:rsidTr="00C10D45">
        <w:trPr>
          <w:jc w:val="center"/>
        </w:trPr>
        <w:tc>
          <w:tcPr>
            <w:tcW w:w="2258" w:type="dxa"/>
            <w:shd w:val="clear" w:color="auto" w:fill="auto"/>
          </w:tcPr>
          <w:p w14:paraId="36A485B6" w14:textId="053629E6" w:rsidR="003F5B5A" w:rsidRPr="00C10D45" w:rsidRDefault="006A036A" w:rsidP="00C10D45">
            <w:pPr>
              <w:rPr>
                <w:rFonts w:cs="Arial"/>
                <w:szCs w:val="24"/>
              </w:rPr>
            </w:pPr>
            <w:r>
              <w:rPr>
                <w:noProof/>
                <w:lang w:val="es-CO" w:eastAsia="es-CO"/>
              </w:rPr>
              <mc:AlternateContent>
                <mc:Choice Requires="wps">
                  <w:drawing>
                    <wp:anchor distT="0" distB="0" distL="114300" distR="114300" simplePos="0" relativeHeight="251653120" behindDoc="0" locked="0" layoutInCell="1" allowOverlap="1" wp14:anchorId="2DBEBD25" wp14:editId="53E4A260">
                      <wp:simplePos x="0" y="0"/>
                      <wp:positionH relativeFrom="column">
                        <wp:posOffset>310515</wp:posOffset>
                      </wp:positionH>
                      <wp:positionV relativeFrom="paragraph">
                        <wp:posOffset>109855</wp:posOffset>
                      </wp:positionV>
                      <wp:extent cx="790575" cy="266700"/>
                      <wp:effectExtent l="19050" t="19050" r="9525" b="0"/>
                      <wp:wrapNone/>
                      <wp:docPr id="18" name="Rectángulo redondeado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0575" cy="266700"/>
                              </a:xfrm>
                              <a:prstGeom prst="roundRect">
                                <a:avLst/>
                              </a:prstGeom>
                              <a:solidFill>
                                <a:sysClr val="window" lastClr="FFFFFF"/>
                              </a:solidFill>
                              <a:ln w="28575"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oundrect w14:anchorId="0A8D9DEF" id="Rectángulo redondeado 1" o:spid="_x0000_s1026" style="position:absolute;margin-left:24.45pt;margin-top:8.65pt;width:62.25pt;height:21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" fillcolor="window" strokecolor="#70ad47" strokeweight="2.25pt">
                      <v:stroke joinstyle="miter"/>
                      <v:path arrowok="t"/>
                    </v:roundrect>
                  </w:pict>
                </mc:Fallback>
              </mc:AlternateContent>
            </w:r>
          </w:p>
        </w:tc>
        <w:tc>
          <w:tcPr>
            <w:tcW w:w="6570" w:type="dxa"/>
            <w:shd w:val="clear" w:color="auto" w:fill="auto"/>
          </w:tcPr>
          <w:p w14:paraId="60AA6830" w14:textId="77777777" w:rsidR="003F5B5A" w:rsidRPr="00C10D45" w:rsidRDefault="003F5B5A" w:rsidP="00C10D45">
            <w:pPr>
              <w:jc w:val="both"/>
              <w:rPr>
                <w:rFonts w:cs="Arial"/>
                <w:szCs w:val="24"/>
              </w:rPr>
            </w:pPr>
            <w:r w:rsidRPr="00C10D45">
              <w:rPr>
                <w:rFonts w:cs="Arial"/>
                <w:b/>
                <w:szCs w:val="24"/>
              </w:rPr>
              <w:t xml:space="preserve">Inicio /Fin:                                                                  </w:t>
            </w:r>
            <w:r w:rsidRPr="00C10D45">
              <w:rPr>
                <w:rFonts w:cs="Arial"/>
                <w:szCs w:val="24"/>
              </w:rPr>
              <w:t xml:space="preserve">Indica el inicio y el final del diagrama de flujo </w:t>
            </w:r>
          </w:p>
        </w:tc>
      </w:tr>
      <w:tr w:rsidR="003F5B5A" w:rsidRPr="00C77225" w14:paraId="288AAB8C" w14:textId="77777777" w:rsidTr="00C10D45">
        <w:trPr>
          <w:jc w:val="center"/>
        </w:trPr>
        <w:tc>
          <w:tcPr>
            <w:tcW w:w="2258" w:type="dxa"/>
            <w:shd w:val="clear" w:color="auto" w:fill="auto"/>
          </w:tcPr>
          <w:p w14:paraId="3AA8B908" w14:textId="1A801C8C" w:rsidR="003F5B5A" w:rsidRPr="00C10D45" w:rsidRDefault="006A036A" w:rsidP="00C10D45">
            <w:pPr>
              <w:rPr>
                <w:rFonts w:cs="Arial"/>
                <w:szCs w:val="24"/>
              </w:rPr>
            </w:pPr>
            <w:r>
              <w:rPr>
                <w:noProof/>
                <w:lang w:val="es-CO" w:eastAsia="es-CO"/>
              </w:rPr>
              <mc:AlternateContent>
                <mc:Choice Requires="wps">
                  <w:drawing>
                    <wp:anchor distT="0" distB="0" distL="114300" distR="114300" simplePos="0" relativeHeight="251654144" behindDoc="0" locked="0" layoutInCell="1" allowOverlap="1" wp14:anchorId="096AFBDA" wp14:editId="0C3CFB44">
                      <wp:simplePos x="0" y="0"/>
                      <wp:positionH relativeFrom="column">
                        <wp:posOffset>253365</wp:posOffset>
                      </wp:positionH>
                      <wp:positionV relativeFrom="paragraph">
                        <wp:posOffset>104775</wp:posOffset>
                      </wp:positionV>
                      <wp:extent cx="933450" cy="390525"/>
                      <wp:effectExtent l="19050" t="19050" r="0" b="9525"/>
                      <wp:wrapNone/>
                      <wp:docPr id="17"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33450" cy="390525"/>
                              </a:xfrm>
                              <a:prstGeom prst="rect">
                                <a:avLst/>
                              </a:prstGeom>
                              <a:solidFill>
                                <a:sysClr val="window" lastClr="FFFFFF"/>
                              </a:solidFill>
                              <a:ln w="28575" cap="flat" cmpd="sng" algn="ctr">
                                <a:solidFill>
                                  <a:srgbClr val="ED7D3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1F62888D" id="Rectángulo 2" o:spid="_x0000_s1026" style="position:absolute;margin-left:19.95pt;margin-top:8.25pt;width:73.5pt;height:30.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" fillcolor="window" strokecolor="#ed7d31" strokeweight="2.25pt">
                      <v:path arrowok="t"/>
                    </v:rect>
                  </w:pict>
                </mc:Fallback>
              </mc:AlternateContent>
            </w:r>
          </w:p>
        </w:tc>
        <w:tc>
          <w:tcPr>
            <w:tcW w:w="6570" w:type="dxa"/>
            <w:shd w:val="clear" w:color="auto" w:fill="auto"/>
          </w:tcPr>
          <w:p w14:paraId="75CF30A9" w14:textId="77777777" w:rsidR="003F5B5A" w:rsidRPr="00C10D45" w:rsidRDefault="003F5B5A" w:rsidP="00C10D45">
            <w:pPr>
              <w:jc w:val="both"/>
              <w:rPr>
                <w:rFonts w:cs="Arial"/>
                <w:szCs w:val="24"/>
              </w:rPr>
            </w:pPr>
            <w:r w:rsidRPr="00C10D45">
              <w:rPr>
                <w:rFonts w:cs="Arial"/>
                <w:b/>
                <w:szCs w:val="24"/>
              </w:rPr>
              <w:t>Operación/ Actividad:</w:t>
            </w:r>
            <w:r w:rsidRPr="00C10D45">
              <w:rPr>
                <w:rFonts w:cs="Arial"/>
                <w:szCs w:val="24"/>
              </w:rPr>
              <w:t xml:space="preserve">                                         Símbolo de proceso, representa la realización de una operación o actividad relativas a un procedimiento </w:t>
            </w:r>
          </w:p>
        </w:tc>
      </w:tr>
      <w:tr w:rsidR="003F5B5A" w:rsidRPr="00C77225" w14:paraId="26A9D86F" w14:textId="77777777" w:rsidTr="00C10D45">
        <w:trPr>
          <w:jc w:val="center"/>
        </w:trPr>
        <w:tc>
          <w:tcPr>
            <w:tcW w:w="2258" w:type="dxa"/>
            <w:shd w:val="clear" w:color="auto" w:fill="auto"/>
          </w:tcPr>
          <w:p w14:paraId="6AE3DFEA" w14:textId="3F6F99B9" w:rsidR="003F5B5A" w:rsidRPr="00C10D45" w:rsidRDefault="006A036A" w:rsidP="00C10D45">
            <w:pPr>
              <w:rPr>
                <w:rFonts w:cs="Arial"/>
                <w:szCs w:val="24"/>
              </w:rPr>
            </w:pPr>
            <w:r>
              <w:rPr>
                <w:noProof/>
                <w:lang w:val="es-CO" w:eastAsia="es-CO"/>
              </w:rPr>
              <mc:AlternateContent>
                <mc:Choice Requires="wps">
                  <w:drawing>
                    <wp:anchor distT="0" distB="0" distL="114300" distR="114300" simplePos="0" relativeHeight="251655168" behindDoc="0" locked="0" layoutInCell="1" allowOverlap="1" wp14:anchorId="684C91A4" wp14:editId="23EFBE98">
                      <wp:simplePos x="0" y="0"/>
                      <wp:positionH relativeFrom="column">
                        <wp:posOffset>240030</wp:posOffset>
                      </wp:positionH>
                      <wp:positionV relativeFrom="paragraph">
                        <wp:posOffset>80645</wp:posOffset>
                      </wp:positionV>
                      <wp:extent cx="904875" cy="403225"/>
                      <wp:effectExtent l="19050" t="19050" r="9525" b="0"/>
                      <wp:wrapNone/>
                      <wp:docPr id="16" name="Document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4875" cy="403225"/>
                              </a:xfrm>
                              <a:prstGeom prst="flowChartDocument">
                                <a:avLst/>
                              </a:prstGeom>
                              <a:solidFill>
                                <a:sysClr val="window" lastClr="FFFFFF"/>
                              </a:solidFill>
                              <a:ln w="28575" cap="flat" cmpd="sng" algn="ctr">
                                <a:solidFill>
                                  <a:srgbClr val="FFC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5F9E8FF6"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Documento 5" o:spid="_x0000_s1026" type="#_x0000_t114" style="position:absolute;margin-left:18.9pt;margin-top:6.35pt;width:71.25pt;height:31.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" fillcolor="window" strokecolor="#ffc000" strokeweight="2.25pt">
                      <v:path arrowok="t"/>
                    </v:shape>
                  </w:pict>
                </mc:Fallback>
              </mc:AlternateContent>
            </w:r>
          </w:p>
        </w:tc>
        <w:tc>
          <w:tcPr>
            <w:tcW w:w="6570" w:type="dxa"/>
            <w:shd w:val="clear" w:color="auto" w:fill="auto"/>
          </w:tcPr>
          <w:p w14:paraId="43120DD7" w14:textId="77777777" w:rsidR="003F5B5A" w:rsidRPr="00C10D45" w:rsidRDefault="00A74610" w:rsidP="00C10D45">
            <w:pPr>
              <w:jc w:val="both"/>
              <w:rPr>
                <w:rFonts w:cs="Arial"/>
                <w:szCs w:val="24"/>
              </w:rPr>
            </w:pPr>
            <w:r w:rsidRPr="00C10D45">
              <w:rPr>
                <w:rFonts w:cs="Arial"/>
                <w:b/>
                <w:szCs w:val="24"/>
              </w:rPr>
              <w:t>Documento:</w:t>
            </w:r>
            <w:r w:rsidR="003F5B5A" w:rsidRPr="00C10D45">
              <w:rPr>
                <w:rFonts w:cs="Arial"/>
                <w:szCs w:val="24"/>
              </w:rPr>
              <w:t xml:space="preserve">                                    representa cualquier tipo de documento que entra, se utilice se genere o salga del procedimiento </w:t>
            </w:r>
          </w:p>
        </w:tc>
      </w:tr>
      <w:tr w:rsidR="003F5B5A" w:rsidRPr="00C77225" w14:paraId="2D29A6D3" w14:textId="77777777" w:rsidTr="00C10D45">
        <w:trPr>
          <w:trHeight w:val="1026"/>
          <w:jc w:val="center"/>
        </w:trPr>
        <w:tc>
          <w:tcPr>
            <w:tcW w:w="2258" w:type="dxa"/>
            <w:shd w:val="clear" w:color="auto" w:fill="auto"/>
          </w:tcPr>
          <w:p w14:paraId="5CE0E04E" w14:textId="0B5A6B72" w:rsidR="003F5B5A" w:rsidRPr="00C10D45" w:rsidRDefault="006A036A" w:rsidP="00C10D45">
            <w:pPr>
              <w:rPr>
                <w:rFonts w:cs="Arial"/>
                <w:szCs w:val="24"/>
              </w:rPr>
            </w:pPr>
            <w:r>
              <w:rPr>
                <w:noProof/>
                <w:lang w:val="es-CO" w:eastAsia="es-CO"/>
              </w:rPr>
              <w:lastRenderedPageBreak/>
              <mc:AlternateContent>
                <mc:Choice Requires="wps">
                  <w:drawing>
                    <wp:anchor distT="0" distB="0" distL="114300" distR="114300" simplePos="0" relativeHeight="251656192" behindDoc="0" locked="0" layoutInCell="1" allowOverlap="1" wp14:anchorId="5C7C2A4D" wp14:editId="4A892B99">
                      <wp:simplePos x="0" y="0"/>
                      <wp:positionH relativeFrom="column">
                        <wp:posOffset>398145</wp:posOffset>
                      </wp:positionH>
                      <wp:positionV relativeFrom="paragraph">
                        <wp:posOffset>53340</wp:posOffset>
                      </wp:positionV>
                      <wp:extent cx="504825" cy="457200"/>
                      <wp:effectExtent l="38100" t="38100" r="28575" b="19050"/>
                      <wp:wrapNone/>
                      <wp:docPr id="15" name="Rombo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4825" cy="457200"/>
                              </a:xfrm>
                              <a:prstGeom prst="diamond">
                                <a:avLst/>
                              </a:prstGeom>
                              <a:solidFill>
                                <a:sysClr val="window" lastClr="FFFFFF"/>
                              </a:solidFill>
                              <a:ln w="28575" cap="flat" cmpd="sng" algn="ctr">
                                <a:solidFill>
                                  <a:srgbClr val="5B9BD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16B1EF89" id="_x0000_t4" coordsize="21600,21600" o:spt="4" path="m10800,l,10800,10800,21600,21600,10800xe">
                      <v:stroke joinstyle="miter"/>
                      <v:path gradientshapeok="t" o:connecttype="rect" textboxrect="5400,5400,16200,16200"/>
                    </v:shapetype>
                    <v:shape id="Rombo 6" o:spid="_x0000_s1026" type="#_x0000_t4" style="position:absolute;margin-left:31.35pt;margin-top:4.2pt;width:39.75pt;height:36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" fillcolor="window" strokecolor="#5b9bd5" strokeweight="2.25pt">
                      <v:path arrowok="t"/>
                    </v:shape>
                  </w:pict>
                </mc:Fallback>
              </mc:AlternateContent>
            </w:r>
          </w:p>
        </w:tc>
        <w:tc>
          <w:tcPr>
            <w:tcW w:w="6570" w:type="dxa"/>
            <w:shd w:val="clear" w:color="auto" w:fill="auto"/>
          </w:tcPr>
          <w:p w14:paraId="3A0A0334" w14:textId="77777777" w:rsidR="003F5B5A" w:rsidRPr="00C10D45" w:rsidRDefault="003F5B5A" w:rsidP="00C10D45">
            <w:pPr>
              <w:jc w:val="both"/>
              <w:rPr>
                <w:rFonts w:cs="Arial"/>
                <w:szCs w:val="24"/>
              </w:rPr>
            </w:pPr>
            <w:r w:rsidRPr="00C10D45">
              <w:rPr>
                <w:rFonts w:cs="Arial"/>
                <w:b/>
                <w:szCs w:val="24"/>
              </w:rPr>
              <w:t>Decisión:</w:t>
            </w:r>
            <w:r w:rsidRPr="00C10D45">
              <w:rPr>
                <w:rFonts w:cs="Arial"/>
                <w:szCs w:val="24"/>
              </w:rPr>
              <w:t xml:space="preserve">                                             Indica un punto dentro del flujo en que son posibles varios caminos</w:t>
            </w:r>
          </w:p>
        </w:tc>
      </w:tr>
      <w:tr w:rsidR="003F5B5A" w:rsidRPr="00C77225" w14:paraId="6D84176A" w14:textId="77777777" w:rsidTr="00C10D45">
        <w:trPr>
          <w:trHeight w:val="985"/>
          <w:jc w:val="center"/>
        </w:trPr>
        <w:tc>
          <w:tcPr>
            <w:tcW w:w="2258" w:type="dxa"/>
            <w:shd w:val="clear" w:color="auto" w:fill="auto"/>
          </w:tcPr>
          <w:p w14:paraId="31F1CAB0" w14:textId="1934AFFD" w:rsidR="003F5B5A" w:rsidRPr="00C10D45" w:rsidRDefault="006A036A" w:rsidP="00C10D45">
            <w:pPr>
              <w:rPr>
                <w:rFonts w:cs="Arial"/>
                <w:szCs w:val="24"/>
              </w:rPr>
            </w:pPr>
            <w:r>
              <w:rPr>
                <w:noProof/>
                <w:lang w:val="es-CO" w:eastAsia="es-CO"/>
              </w:rPr>
              <mc:AlternateContent>
                <mc:Choice Requires="wps">
                  <w:drawing>
                    <wp:anchor distT="0" distB="0" distL="114300" distR="114300" simplePos="0" relativeHeight="251657216" behindDoc="0" locked="0" layoutInCell="1" allowOverlap="1" wp14:anchorId="226FB121" wp14:editId="13575A6C">
                      <wp:simplePos x="0" y="0"/>
                      <wp:positionH relativeFrom="column">
                        <wp:posOffset>288290</wp:posOffset>
                      </wp:positionH>
                      <wp:positionV relativeFrom="paragraph">
                        <wp:posOffset>34925</wp:posOffset>
                      </wp:positionV>
                      <wp:extent cx="771525" cy="390525"/>
                      <wp:effectExtent l="38100" t="19050" r="28575" b="9525"/>
                      <wp:wrapNone/>
                      <wp:docPr id="14" name="Paralelogramo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1525" cy="390525"/>
                              </a:xfrm>
                              <a:prstGeom prst="parallelogram">
                                <a:avLst/>
                              </a:prstGeom>
                              <a:solidFill>
                                <a:sysClr val="window" lastClr="FFFFFF"/>
                              </a:solidFill>
                              <a:ln w="28575" cap="flat" cmpd="sng" algn="ctr">
                                <a:solidFill>
                                  <a:srgbClr val="FFC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2D759D4D"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elogramo 7" o:spid="_x0000_s1026" type="#_x0000_t7" style="position:absolute;margin-left:22.7pt;margin-top:2.75pt;width:60.75pt;height:30.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" adj="2733" fillcolor="window" strokecolor="#ffc000" strokeweight="2.25pt">
                      <v:path arrowok="t"/>
                    </v:shape>
                  </w:pict>
                </mc:Fallback>
              </mc:AlternateContent>
            </w:r>
          </w:p>
        </w:tc>
        <w:tc>
          <w:tcPr>
            <w:tcW w:w="6570" w:type="dxa"/>
            <w:shd w:val="clear" w:color="auto" w:fill="auto"/>
          </w:tcPr>
          <w:p w14:paraId="23F99A34" w14:textId="77777777" w:rsidR="003F5B5A" w:rsidRPr="00C10D45" w:rsidRDefault="003F5B5A" w:rsidP="00C10D45">
            <w:pPr>
              <w:jc w:val="both"/>
              <w:rPr>
                <w:rFonts w:cs="Arial"/>
                <w:szCs w:val="24"/>
              </w:rPr>
            </w:pPr>
            <w:r w:rsidRPr="00C10D45">
              <w:rPr>
                <w:rFonts w:cs="Arial"/>
                <w:b/>
                <w:szCs w:val="24"/>
              </w:rPr>
              <w:t xml:space="preserve">Datos:    </w:t>
            </w:r>
            <w:r w:rsidRPr="00C10D45">
              <w:rPr>
                <w:rFonts w:cs="Arial"/>
                <w:szCs w:val="24"/>
              </w:rPr>
              <w:t xml:space="preserve">                                                  </w:t>
            </w:r>
          </w:p>
          <w:p w14:paraId="399D95AE" w14:textId="77777777" w:rsidR="003F5B5A" w:rsidRPr="00C10D45" w:rsidRDefault="003F5B5A" w:rsidP="00C10D45">
            <w:pPr>
              <w:jc w:val="both"/>
              <w:rPr>
                <w:rFonts w:cs="Arial"/>
                <w:szCs w:val="24"/>
              </w:rPr>
            </w:pPr>
            <w:r w:rsidRPr="00C10D45">
              <w:rPr>
                <w:rFonts w:cs="Arial"/>
                <w:szCs w:val="24"/>
              </w:rPr>
              <w:t xml:space="preserve">Indica la salida y entrada de datos </w:t>
            </w:r>
          </w:p>
        </w:tc>
      </w:tr>
      <w:tr w:rsidR="003F5B5A" w:rsidRPr="00C77225" w14:paraId="71B8B325" w14:textId="77777777" w:rsidTr="00C10D45">
        <w:trPr>
          <w:jc w:val="center"/>
        </w:trPr>
        <w:tc>
          <w:tcPr>
            <w:tcW w:w="2258" w:type="dxa"/>
            <w:shd w:val="clear" w:color="auto" w:fill="auto"/>
          </w:tcPr>
          <w:p w14:paraId="7F832A3A" w14:textId="050884C8" w:rsidR="003F5B5A" w:rsidRPr="00C10D45" w:rsidRDefault="006A036A" w:rsidP="00C10D45">
            <w:pPr>
              <w:rPr>
                <w:rFonts w:cs="Arial"/>
                <w:szCs w:val="24"/>
              </w:rPr>
            </w:pPr>
            <w:r>
              <w:rPr>
                <w:noProof/>
                <w:lang w:val="es-CO" w:eastAsia="es-CO"/>
              </w:rPr>
              <mc:AlternateContent>
                <mc:Choice Requires="wps">
                  <w:drawing>
                    <wp:anchor distT="0" distB="0" distL="114300" distR="114300" simplePos="0" relativeHeight="251658240" behindDoc="0" locked="0" layoutInCell="1" allowOverlap="1" wp14:anchorId="31EAFAB5" wp14:editId="7CA29A5B">
                      <wp:simplePos x="0" y="0"/>
                      <wp:positionH relativeFrom="column">
                        <wp:posOffset>314325</wp:posOffset>
                      </wp:positionH>
                      <wp:positionV relativeFrom="paragraph">
                        <wp:posOffset>114300</wp:posOffset>
                      </wp:positionV>
                      <wp:extent cx="571500" cy="466725"/>
                      <wp:effectExtent l="38100" t="38100" r="19050" b="28575"/>
                      <wp:wrapNone/>
                      <wp:docPr id="12" name="Flecha cuádrupl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0" cy="466725"/>
                              </a:xfrm>
                              <a:prstGeom prst="quadArrow">
                                <a:avLst/>
                              </a:prstGeom>
                              <a:solidFill>
                                <a:sysClr val="window" lastClr="FFFFFF"/>
                              </a:solidFill>
                              <a:ln w="28575"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0F13FC00" id="Flecha cuádruple 8" o:spid="_x0000_s1026" style="position:absolute;margin-left:24.75pt;margin-top:9pt;width:45pt;height:3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71500,4667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" path="m,233363l105013,128349r,52507l233243,180856r,-75843l180737,105013,285750,,390763,105013r-52506,l338257,180856r128230,l466487,128349,571500,233363,466487,338376r,-52507l338257,285869r,75843l390763,361712,285750,466725,180737,361712r52506,l233243,285869r-128230,l105013,338376,,233363xe" fillcolor="window" strokecolor="#70ad47" strokeweight="2.25pt">
                      <v:stroke joinstyle="miter"/>
                      <v:path arrowok="t" o:connecttype="custom" o:connectlocs="0,233363;105013,128349;105013,180856;233243,180856;233243,105013;180737,105013;285750,0;390763,105013;338257,105013;338257,180856;466487,180856;466487,128349;571500,233363;466487,338376;466487,285869;338257,285869;338257,361712;390763,361712;285750,466725;180737,361712;233243,361712;233243,285869;105013,285869;105013,338376;0,233363" o:connectangles="0,0,0,0,0,0,0,0,0,0,0,0,0,0,0,0,0,0,0,0,0,0,0,0,0"/>
                    </v:shape>
                  </w:pict>
                </mc:Fallback>
              </mc:AlternateContent>
            </w:r>
          </w:p>
        </w:tc>
        <w:tc>
          <w:tcPr>
            <w:tcW w:w="6570" w:type="dxa"/>
            <w:shd w:val="clear" w:color="auto" w:fill="auto"/>
          </w:tcPr>
          <w:p w14:paraId="65F7E27D" w14:textId="77777777" w:rsidR="003F5B5A" w:rsidRPr="00C10D45" w:rsidRDefault="003F5B5A" w:rsidP="00C10D45">
            <w:pPr>
              <w:jc w:val="both"/>
              <w:rPr>
                <w:rFonts w:cs="Arial"/>
                <w:szCs w:val="24"/>
              </w:rPr>
            </w:pPr>
            <w:r w:rsidRPr="00C10D45">
              <w:rPr>
                <w:rFonts w:cs="Arial"/>
                <w:b/>
                <w:szCs w:val="24"/>
              </w:rPr>
              <w:t>Líneas de flujo:</w:t>
            </w:r>
            <w:r w:rsidRPr="00C10D45">
              <w:rPr>
                <w:rFonts w:cs="Arial"/>
                <w:szCs w:val="24"/>
              </w:rPr>
              <w:t xml:space="preserve">                                   Conecta los símbolos señalando el orden en que se deben realizar las distintas operaciones </w:t>
            </w:r>
          </w:p>
        </w:tc>
      </w:tr>
      <w:tr w:rsidR="003F5B5A" w:rsidRPr="00C77225" w14:paraId="74F8B222" w14:textId="77777777" w:rsidTr="00C10D45">
        <w:trPr>
          <w:jc w:val="center"/>
        </w:trPr>
        <w:tc>
          <w:tcPr>
            <w:tcW w:w="2258" w:type="dxa"/>
            <w:shd w:val="clear" w:color="auto" w:fill="auto"/>
          </w:tcPr>
          <w:p w14:paraId="55BD7532" w14:textId="4E5536FB" w:rsidR="003F5B5A" w:rsidRPr="00C10D45" w:rsidRDefault="006A036A" w:rsidP="00C10D45">
            <w:pPr>
              <w:rPr>
                <w:rFonts w:cs="Arial"/>
                <w:szCs w:val="24"/>
              </w:rPr>
            </w:pPr>
            <w:r>
              <w:rPr>
                <w:noProof/>
                <w:lang w:val="es-CO" w:eastAsia="es-CO"/>
              </w:rPr>
              <mc:AlternateContent>
                <mc:Choice Requires="wps">
                  <w:drawing>
                    <wp:anchor distT="0" distB="0" distL="114300" distR="114300" simplePos="0" relativeHeight="251659264" behindDoc="0" locked="0" layoutInCell="1" allowOverlap="1" wp14:anchorId="1EA0C2AE" wp14:editId="32DC73DA">
                      <wp:simplePos x="0" y="0"/>
                      <wp:positionH relativeFrom="column">
                        <wp:posOffset>328295</wp:posOffset>
                      </wp:positionH>
                      <wp:positionV relativeFrom="paragraph">
                        <wp:posOffset>189230</wp:posOffset>
                      </wp:positionV>
                      <wp:extent cx="628650" cy="276225"/>
                      <wp:effectExtent l="57150" t="19050" r="38100" b="28575"/>
                      <wp:wrapNone/>
                      <wp:docPr id="9" name="Triángulo isósceles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0800000">
                                <a:off x="0" y="0"/>
                                <a:ext cx="628650" cy="276225"/>
                              </a:xfrm>
                              <a:prstGeom prst="triangle">
                                <a:avLst/>
                              </a:prstGeom>
                              <a:solidFill>
                                <a:sysClr val="window" lastClr="FFFFFF"/>
                              </a:solidFill>
                              <a:ln w="28575" cap="flat" cmpd="sng" algn="ctr">
                                <a:solidFill>
                                  <a:srgbClr val="5B9BD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1C2D0F2B"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ángulo isósceles 9" o:spid="_x0000_s1026" type="#_x0000_t5" style="position:absolute;margin-left:25.85pt;margin-top:14.9pt;width:49.5pt;height:21.75pt;rotation:18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" fillcolor="window" strokecolor="#5b9bd5" strokeweight="2.25pt">
                      <v:path arrowok="t"/>
                    </v:shape>
                  </w:pict>
                </mc:Fallback>
              </mc:AlternateContent>
            </w:r>
          </w:p>
        </w:tc>
        <w:tc>
          <w:tcPr>
            <w:tcW w:w="6570" w:type="dxa"/>
            <w:shd w:val="clear" w:color="auto" w:fill="auto"/>
          </w:tcPr>
          <w:p w14:paraId="6045E896" w14:textId="77777777" w:rsidR="003F5B5A" w:rsidRPr="00C10D45" w:rsidRDefault="003F5B5A" w:rsidP="00C10D45">
            <w:pPr>
              <w:jc w:val="both"/>
              <w:rPr>
                <w:rFonts w:cs="Arial"/>
                <w:szCs w:val="24"/>
              </w:rPr>
            </w:pPr>
            <w:r w:rsidRPr="00C10D45">
              <w:rPr>
                <w:rFonts w:cs="Arial"/>
                <w:b/>
                <w:szCs w:val="24"/>
              </w:rPr>
              <w:t>Almacenamiento / Archivo</w:t>
            </w:r>
            <w:r w:rsidRPr="00C10D45">
              <w:rPr>
                <w:rFonts w:cs="Arial"/>
                <w:szCs w:val="24"/>
              </w:rPr>
              <w:t xml:space="preserve">               Indica el deposito  permanente de un documento o información dentro de un archivo </w:t>
            </w:r>
          </w:p>
        </w:tc>
      </w:tr>
      <w:tr w:rsidR="003F5B5A" w:rsidRPr="00C77225" w14:paraId="4A6D5D5C" w14:textId="77777777" w:rsidTr="00C10D45">
        <w:trPr>
          <w:jc w:val="center"/>
        </w:trPr>
        <w:tc>
          <w:tcPr>
            <w:tcW w:w="2258" w:type="dxa"/>
            <w:shd w:val="clear" w:color="auto" w:fill="auto"/>
          </w:tcPr>
          <w:p w14:paraId="03D6B4EC" w14:textId="0614D43F" w:rsidR="003F5B5A" w:rsidRPr="00C10D45" w:rsidRDefault="006A036A" w:rsidP="00C10D45">
            <w:pPr>
              <w:rPr>
                <w:rFonts w:cs="Arial"/>
                <w:szCs w:val="24"/>
              </w:rPr>
            </w:pPr>
            <w:r>
              <w:rPr>
                <w:noProof/>
                <w:lang w:val="es-CO" w:eastAsia="es-CO"/>
              </w:rPr>
              <mc:AlternateContent>
                <mc:Choice Requires="wps">
                  <w:drawing>
                    <wp:anchor distT="0" distB="0" distL="114300" distR="114300" simplePos="0" relativeHeight="251661312" behindDoc="0" locked="0" layoutInCell="1" allowOverlap="1" wp14:anchorId="18594748" wp14:editId="1B9A35F6">
                      <wp:simplePos x="0" y="0"/>
                      <wp:positionH relativeFrom="column">
                        <wp:posOffset>471170</wp:posOffset>
                      </wp:positionH>
                      <wp:positionV relativeFrom="paragraph">
                        <wp:posOffset>158750</wp:posOffset>
                      </wp:positionV>
                      <wp:extent cx="561975" cy="428625"/>
                      <wp:effectExtent l="19050" t="19050" r="9525" b="9525"/>
                      <wp:wrapNone/>
                      <wp:docPr id="11" name="Elips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975" cy="428625"/>
                              </a:xfrm>
                              <a:prstGeom prst="ellipse">
                                <a:avLst/>
                              </a:prstGeom>
                              <a:solidFill>
                                <a:sysClr val="window" lastClr="FFFFFF"/>
                              </a:solidFill>
                              <a:ln w="28575" cap="flat" cmpd="sng" algn="ctr">
                                <a:solidFill>
                                  <a:srgbClr val="ED7D3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oval w14:anchorId="1E2859DF" id="Elipse 11" o:spid="_x0000_s1026" style="position:absolute;margin-left:37.1pt;margin-top:12.5pt;width:44.25pt;height:3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" fillcolor="window" strokecolor="#ed7d31" strokeweight="2.25pt">
                      <v:stroke joinstyle="miter"/>
                      <v:path arrowok="t"/>
                    </v:oval>
                  </w:pict>
                </mc:Fallback>
              </mc:AlternateContent>
            </w:r>
          </w:p>
        </w:tc>
        <w:tc>
          <w:tcPr>
            <w:tcW w:w="6570" w:type="dxa"/>
            <w:shd w:val="clear" w:color="auto" w:fill="auto"/>
          </w:tcPr>
          <w:p w14:paraId="5EE76ADE" w14:textId="77777777" w:rsidR="003F5B5A" w:rsidRPr="00C10D45" w:rsidRDefault="003F5B5A" w:rsidP="00C10D45">
            <w:pPr>
              <w:jc w:val="both"/>
              <w:rPr>
                <w:rFonts w:cs="Arial"/>
                <w:b/>
                <w:szCs w:val="24"/>
              </w:rPr>
            </w:pPr>
            <w:r w:rsidRPr="00C10D45">
              <w:rPr>
                <w:rFonts w:cs="Arial"/>
                <w:b/>
                <w:szCs w:val="24"/>
              </w:rPr>
              <w:t>Conector:</w:t>
            </w:r>
          </w:p>
          <w:p w14:paraId="6EFBBC22" w14:textId="77777777" w:rsidR="003F5B5A" w:rsidRPr="00C10D45" w:rsidRDefault="003F5B5A" w:rsidP="00C10D45">
            <w:pPr>
              <w:jc w:val="both"/>
              <w:rPr>
                <w:rFonts w:cs="Arial"/>
                <w:szCs w:val="24"/>
              </w:rPr>
            </w:pPr>
            <w:r w:rsidRPr="00C10D45">
              <w:rPr>
                <w:rFonts w:cs="Arial"/>
                <w:szCs w:val="24"/>
              </w:rPr>
              <w:t xml:space="preserve">Dentro de página. Representa la continuidad del diagrama dentro de la misma página. Enlaza dos pasos no consecutivos en una misma </w:t>
            </w:r>
            <w:proofErr w:type="spellStart"/>
            <w:r w:rsidRPr="00C10D45">
              <w:rPr>
                <w:rFonts w:cs="Arial"/>
                <w:szCs w:val="24"/>
              </w:rPr>
              <w:t>pagina</w:t>
            </w:r>
            <w:proofErr w:type="spellEnd"/>
            <w:r w:rsidRPr="00C10D45">
              <w:rPr>
                <w:rFonts w:cs="Arial"/>
                <w:szCs w:val="24"/>
              </w:rPr>
              <w:t xml:space="preserve">. </w:t>
            </w:r>
          </w:p>
        </w:tc>
      </w:tr>
      <w:tr w:rsidR="003F5B5A" w:rsidRPr="00C77225" w14:paraId="7B9178CC" w14:textId="77777777" w:rsidTr="00C10D45">
        <w:trPr>
          <w:jc w:val="center"/>
        </w:trPr>
        <w:tc>
          <w:tcPr>
            <w:tcW w:w="2258" w:type="dxa"/>
            <w:shd w:val="clear" w:color="auto" w:fill="auto"/>
          </w:tcPr>
          <w:p w14:paraId="60A379BF" w14:textId="3AC08BE3" w:rsidR="003F5B5A" w:rsidRPr="00C10D45" w:rsidRDefault="006A036A" w:rsidP="00C10D45">
            <w:pPr>
              <w:rPr>
                <w:rFonts w:cs="Arial"/>
                <w:szCs w:val="24"/>
              </w:rPr>
            </w:pPr>
            <w:r>
              <w:rPr>
                <w:noProof/>
                <w:lang w:val="es-CO" w:eastAsia="es-CO"/>
              </w:rPr>
              <mc:AlternateContent>
                <mc:Choice Requires="wps">
                  <w:drawing>
                    <wp:anchor distT="0" distB="0" distL="114300" distR="114300" simplePos="0" relativeHeight="251660288" behindDoc="0" locked="0" layoutInCell="1" allowOverlap="1" wp14:anchorId="3410663B" wp14:editId="44B3A4A8">
                      <wp:simplePos x="0" y="0"/>
                      <wp:positionH relativeFrom="column">
                        <wp:posOffset>502285</wp:posOffset>
                      </wp:positionH>
                      <wp:positionV relativeFrom="paragraph">
                        <wp:posOffset>167640</wp:posOffset>
                      </wp:positionV>
                      <wp:extent cx="466725" cy="466725"/>
                      <wp:effectExtent l="19050" t="19050" r="9525" b="28575"/>
                      <wp:wrapNone/>
                      <wp:docPr id="10" name="Conector fuera de página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6725" cy="466725"/>
                              </a:xfrm>
                              <a:prstGeom prst="flowChartOffpageConnector">
                                <a:avLst/>
                              </a:prstGeom>
                              <a:solidFill>
                                <a:sysClr val="window" lastClr="FFFFFF"/>
                              </a:solidFill>
                              <a:ln w="28575"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23DB4D89" id="_x0000_t177" coordsize="21600,21600" o:spt="177" path="m,l21600,r,17255l10800,21600,,17255xe">
                      <v:stroke joinstyle="miter"/>
                      <v:path gradientshapeok="t" o:connecttype="rect" textboxrect="0,0,21600,17255"/>
                    </v:shapetype>
                    <v:shape id="Conector fuera de página 10" o:spid="_x0000_s1026" type="#_x0000_t177" style="position:absolute;margin-left:39.55pt;margin-top:13.2pt;width:36.75pt;height:36.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" fillcolor="window" strokecolor="#70ad47" strokeweight="2.25pt">
                      <v:path arrowok="t"/>
                    </v:shape>
                  </w:pict>
                </mc:Fallback>
              </mc:AlternateContent>
            </w:r>
          </w:p>
        </w:tc>
        <w:tc>
          <w:tcPr>
            <w:tcW w:w="6570" w:type="dxa"/>
            <w:shd w:val="clear" w:color="auto" w:fill="auto"/>
          </w:tcPr>
          <w:p w14:paraId="7A8280BB" w14:textId="77777777" w:rsidR="003F5B5A" w:rsidRPr="00C10D45" w:rsidRDefault="003F5B5A" w:rsidP="00C10D45">
            <w:pPr>
              <w:jc w:val="both"/>
              <w:rPr>
                <w:rFonts w:cs="Arial"/>
                <w:szCs w:val="24"/>
              </w:rPr>
            </w:pPr>
            <w:r w:rsidRPr="00C10D45">
              <w:rPr>
                <w:rFonts w:cs="Arial"/>
                <w:b/>
                <w:szCs w:val="24"/>
              </w:rPr>
              <w:t>Conector de página</w:t>
            </w:r>
            <w:r w:rsidRPr="00C10D45">
              <w:rPr>
                <w:rFonts w:cs="Arial"/>
                <w:szCs w:val="24"/>
              </w:rPr>
              <w:t xml:space="preserve">: Representa la continuidad del diagrama en otra página. Representa una conexión o enlace con otra hoja diferente en la que continua el diagrama de flujo </w:t>
            </w:r>
          </w:p>
        </w:tc>
      </w:tr>
    </w:tbl>
    <w:p w14:paraId="16D4157C" w14:textId="77777777" w:rsidR="00521758" w:rsidRDefault="00521758" w:rsidP="003F5B5A">
      <w:pPr>
        <w:pStyle w:val="Prrafodelista"/>
        <w:ind w:left="0"/>
        <w:rPr>
          <w:rFonts w:cs="Arial"/>
          <w:noProof/>
          <w:szCs w:val="24"/>
          <w:lang w:val="es-CO" w:eastAsia="es-CO"/>
        </w:rPr>
      </w:pPr>
    </w:p>
    <w:p w14:paraId="6148F4C3" w14:textId="77777777" w:rsidR="00E54483" w:rsidRDefault="00E54483" w:rsidP="003F5B5A">
      <w:pPr>
        <w:pStyle w:val="Prrafodelista"/>
        <w:ind w:left="0"/>
        <w:rPr>
          <w:rFonts w:cs="Arial"/>
          <w:noProof/>
          <w:szCs w:val="24"/>
          <w:lang w:val="es-CO" w:eastAsia="es-CO"/>
        </w:rPr>
      </w:pPr>
    </w:p>
    <w:p w14:paraId="46E2B7F4" w14:textId="77777777" w:rsidR="00E54483" w:rsidRDefault="00E54483" w:rsidP="003F5B5A">
      <w:pPr>
        <w:pStyle w:val="Prrafodelista"/>
        <w:ind w:left="0"/>
        <w:rPr>
          <w:rFonts w:cs="Arial"/>
          <w:noProof/>
          <w:szCs w:val="24"/>
          <w:lang w:val="es-CO" w:eastAsia="es-CO"/>
        </w:rPr>
      </w:pPr>
      <w:r>
        <w:rPr>
          <w:rFonts w:cs="Arial"/>
          <w:noProof/>
          <w:szCs w:val="24"/>
          <w:lang w:val="es-CO" w:eastAsia="es-CO"/>
        </w:rPr>
        <w:t>Para la estructura de los procedimientos se diseño el siguiente formato en excel, el cual se encontrara de manera digigal en el Aplicativo de la Estructura SIG  del Modelo Integrado de Planeación y Gestión MIPG como lo muestra la</w:t>
      </w:r>
      <w:r w:rsidR="00072095">
        <w:rPr>
          <w:rFonts w:cs="Arial"/>
          <w:noProof/>
          <w:szCs w:val="24"/>
          <w:lang w:val="es-CO" w:eastAsia="es-CO"/>
        </w:rPr>
        <w:t xml:space="preserve"> siguiente i</w:t>
      </w:r>
      <w:r>
        <w:rPr>
          <w:rFonts w:cs="Arial"/>
          <w:noProof/>
          <w:szCs w:val="24"/>
          <w:lang w:val="es-CO" w:eastAsia="es-CO"/>
        </w:rPr>
        <w:t>magen</w:t>
      </w:r>
    </w:p>
    <w:p w14:paraId="02B7E0B0" w14:textId="77777777" w:rsidR="00E54483" w:rsidRDefault="00E54483" w:rsidP="003F5B5A">
      <w:pPr>
        <w:pStyle w:val="Prrafodelista"/>
        <w:ind w:left="0"/>
        <w:rPr>
          <w:rFonts w:cs="Arial"/>
          <w:noProof/>
          <w:szCs w:val="24"/>
          <w:lang w:val="es-CO" w:eastAsia="es-CO"/>
        </w:rPr>
      </w:pPr>
    </w:p>
    <w:p w14:paraId="633379A1" w14:textId="77777777" w:rsidR="00E54483" w:rsidRDefault="00E54483" w:rsidP="003F5B5A">
      <w:pPr>
        <w:pStyle w:val="Prrafodelista"/>
        <w:ind w:left="0"/>
        <w:rPr>
          <w:rFonts w:cs="Arial"/>
          <w:noProof/>
          <w:szCs w:val="24"/>
          <w:lang w:val="es-CO" w:eastAsia="es-CO"/>
        </w:rPr>
      </w:pPr>
    </w:p>
    <w:p w14:paraId="48CE1073" w14:textId="748C99C2" w:rsidR="00E54483" w:rsidRDefault="006A036A" w:rsidP="00E54483">
      <w:pPr>
        <w:pStyle w:val="Prrafodelista"/>
        <w:ind w:left="0"/>
        <w:jc w:val="center"/>
        <w:rPr>
          <w:rFonts w:cs="Arial"/>
          <w:noProof/>
          <w:szCs w:val="24"/>
          <w:lang w:val="es-CO" w:eastAsia="es-CO"/>
        </w:rPr>
      </w:pPr>
      <w:r w:rsidRPr="00E54483">
        <w:rPr>
          <w:rFonts w:cs="Arial"/>
          <w:noProof/>
          <w:szCs w:val="24"/>
          <w:lang w:val="es-CO" w:eastAsia="es-CO"/>
        </w:rPr>
        <w:lastRenderedPageBreak/>
        <w:drawing>
          <wp:inline distT="0" distB="0" distL="0" distR="0" wp14:anchorId="35096D1B" wp14:editId="5C383D18">
            <wp:extent cx="5083175" cy="3319145"/>
            <wp:effectExtent l="0" t="0" r="0" b="0"/>
            <wp:docPr id="7" name="Marcador de contenido 9"/>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Marcador de contenido 9"/>
                    <pic:cNvPicPr>
                      <a:picLocks noGrp="1"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83175" cy="3319145"/>
                    </a:xfrm>
                    <a:prstGeom prst="rect">
                      <a:avLst/>
                    </a:prstGeom>
                    <a:noFill/>
                    <a:ln>
                      <a:noFill/>
                    </a:ln>
                  </pic:spPr>
                </pic:pic>
              </a:graphicData>
            </a:graphic>
          </wp:inline>
        </w:drawing>
      </w:r>
    </w:p>
    <w:p w14:paraId="2459D908" w14:textId="77777777" w:rsidR="00521758" w:rsidRDefault="00E54483" w:rsidP="00521758">
      <w:pPr>
        <w:pStyle w:val="Prrafodelista"/>
        <w:ind w:left="889"/>
        <w:jc w:val="center"/>
        <w:rPr>
          <w:rFonts w:cs="Arial"/>
          <w:szCs w:val="24"/>
        </w:rPr>
      </w:pPr>
      <w:r>
        <w:rPr>
          <w:rFonts w:cs="Arial"/>
          <w:szCs w:val="24"/>
        </w:rPr>
        <w:t>Imagen</w:t>
      </w:r>
      <w:r w:rsidR="00072095">
        <w:rPr>
          <w:rFonts w:cs="Arial"/>
          <w:szCs w:val="24"/>
        </w:rPr>
        <w:t xml:space="preserve"> </w:t>
      </w:r>
      <w:r>
        <w:rPr>
          <w:rFonts w:cs="Arial"/>
          <w:szCs w:val="24"/>
        </w:rPr>
        <w:t xml:space="preserve">Estructura formato Procedimientos. </w:t>
      </w:r>
    </w:p>
    <w:p w14:paraId="25E7C5CD" w14:textId="77777777" w:rsidR="00072095" w:rsidRPr="00D762F5" w:rsidRDefault="00072095" w:rsidP="00521758">
      <w:pPr>
        <w:pStyle w:val="Prrafodelista"/>
        <w:ind w:left="889"/>
        <w:jc w:val="center"/>
        <w:rPr>
          <w:rFonts w:cs="Arial"/>
          <w:szCs w:val="24"/>
        </w:rPr>
      </w:pPr>
    </w:p>
    <w:p w14:paraId="479BFE4C" w14:textId="77777777" w:rsidR="00973A9F" w:rsidRPr="00973A9F" w:rsidRDefault="008A64D2" w:rsidP="00973A9F">
      <w:pPr>
        <w:pStyle w:val="Prrafodelista"/>
        <w:numPr>
          <w:ilvl w:val="2"/>
          <w:numId w:val="34"/>
        </w:numPr>
        <w:jc w:val="both"/>
        <w:rPr>
          <w:rStyle w:val="Ttulo2Car"/>
          <w:rFonts w:eastAsia="Calibri"/>
          <w:b w:val="0"/>
          <w:bCs w:val="0"/>
          <w:lang w:eastAsia="en-US" w:bidi="ar-SA"/>
        </w:rPr>
      </w:pPr>
      <w:bookmarkStart w:id="19" w:name="_Toc65096576"/>
      <w:r w:rsidRPr="00973A9F">
        <w:rPr>
          <w:rStyle w:val="Ttulo2Car"/>
          <w:rFonts w:eastAsia="Calibri"/>
          <w:lang w:eastAsia="en-US" w:bidi="ar-SA"/>
        </w:rPr>
        <w:t>Opción Modelo de Operación por Procesos Integral:</w:t>
      </w:r>
      <w:r>
        <w:rPr>
          <w:rStyle w:val="Ttulo2Car"/>
          <w:rFonts w:eastAsia="Calibri"/>
          <w:b w:val="0"/>
          <w:bCs w:val="0"/>
          <w:lang w:eastAsia="en-US" w:bidi="ar-SA"/>
        </w:rPr>
        <w:t xml:space="preserve"> Par esta opción que también se utilizara por los líderes de procesos de la ESE Hospital Local de Concordia Magdalena que quieran realizar una radiografía integral de sus procesos donde se permita </w:t>
      </w:r>
      <w:r w:rsidR="00973A9F">
        <w:rPr>
          <w:rStyle w:val="Ttulo2Car"/>
          <w:rFonts w:eastAsia="Calibri"/>
          <w:b w:val="0"/>
          <w:bCs w:val="0"/>
          <w:lang w:eastAsia="en-US" w:bidi="ar-SA"/>
        </w:rPr>
        <w:t>visualizar la</w:t>
      </w:r>
      <w:r>
        <w:rPr>
          <w:rStyle w:val="Ttulo2Car"/>
          <w:rFonts w:eastAsia="Calibri"/>
          <w:b w:val="0"/>
          <w:bCs w:val="0"/>
          <w:lang w:eastAsia="en-US" w:bidi="ar-SA"/>
        </w:rPr>
        <w:t xml:space="preserve"> interacción con las partes interesadas</w:t>
      </w:r>
      <w:r w:rsidR="00973A9F">
        <w:rPr>
          <w:rStyle w:val="Ttulo2Car"/>
          <w:rFonts w:eastAsia="Calibri"/>
          <w:b w:val="0"/>
          <w:bCs w:val="0"/>
          <w:lang w:eastAsia="en-US" w:bidi="ar-SA"/>
        </w:rPr>
        <w:t>.</w:t>
      </w:r>
    </w:p>
    <w:p w14:paraId="4677859F" w14:textId="77777777" w:rsidR="008A64D2" w:rsidRDefault="008A64D2" w:rsidP="008A64D2">
      <w:pPr>
        <w:pStyle w:val="Prrafodelista"/>
        <w:ind w:left="889"/>
        <w:jc w:val="both"/>
        <w:rPr>
          <w:rStyle w:val="Ttulo2Car"/>
          <w:rFonts w:eastAsia="Calibri"/>
          <w:b w:val="0"/>
          <w:bCs w:val="0"/>
          <w:lang w:eastAsia="en-US" w:bidi="ar-SA"/>
        </w:rPr>
      </w:pPr>
    </w:p>
    <w:p w14:paraId="724E00B2" w14:textId="77777777" w:rsidR="008A64D2" w:rsidRPr="008A64D2" w:rsidRDefault="008A64D2" w:rsidP="008A64D2">
      <w:pPr>
        <w:pStyle w:val="Prrafodelista"/>
        <w:ind w:left="889"/>
        <w:jc w:val="both"/>
        <w:rPr>
          <w:rStyle w:val="Ttulo2Car"/>
          <w:rFonts w:eastAsia="Calibri"/>
          <w:b w:val="0"/>
          <w:bCs w:val="0"/>
          <w:lang w:eastAsia="en-US" w:bidi="ar-SA"/>
        </w:rPr>
      </w:pPr>
    </w:p>
    <w:p w14:paraId="357DA7FF" w14:textId="77777777" w:rsidR="00C7163A" w:rsidRDefault="00B30F25" w:rsidP="00D14A94">
      <w:pPr>
        <w:pStyle w:val="Prrafodelista"/>
        <w:numPr>
          <w:ilvl w:val="1"/>
          <w:numId w:val="5"/>
        </w:numPr>
        <w:jc w:val="both"/>
        <w:rPr>
          <w:rFonts w:cs="Arial"/>
          <w:szCs w:val="24"/>
        </w:rPr>
      </w:pPr>
      <w:r w:rsidRPr="00D762F5">
        <w:rPr>
          <w:rStyle w:val="Ttulo2Car"/>
        </w:rPr>
        <w:t>Revisión del proceso y/o procedimiento:</w:t>
      </w:r>
      <w:bookmarkEnd w:id="19"/>
      <w:r w:rsidRPr="00D762F5">
        <w:rPr>
          <w:rFonts w:cs="Arial"/>
          <w:szCs w:val="24"/>
        </w:rPr>
        <w:t xml:space="preserve"> Remitir el proceso y/o procedimiento consolidado y el diagrama de flujo a revis</w:t>
      </w:r>
      <w:r w:rsidR="00226F78">
        <w:rPr>
          <w:rFonts w:cs="Arial"/>
          <w:szCs w:val="24"/>
        </w:rPr>
        <w:t>ión por parte de los ejecutores.</w:t>
      </w:r>
    </w:p>
    <w:p w14:paraId="30A2BAE1" w14:textId="77777777" w:rsidR="00226F78" w:rsidRPr="00D762F5" w:rsidRDefault="00226F78" w:rsidP="00226F78">
      <w:pPr>
        <w:pStyle w:val="Prrafodelista"/>
        <w:ind w:left="889"/>
        <w:jc w:val="both"/>
        <w:rPr>
          <w:rFonts w:cs="Arial"/>
          <w:szCs w:val="24"/>
        </w:rPr>
      </w:pPr>
    </w:p>
    <w:p w14:paraId="6DE80A06" w14:textId="77777777" w:rsidR="00707247" w:rsidRPr="00D762F5" w:rsidRDefault="00707247" w:rsidP="0044496F">
      <w:pPr>
        <w:pStyle w:val="Prrafodelista"/>
        <w:numPr>
          <w:ilvl w:val="1"/>
          <w:numId w:val="5"/>
        </w:numPr>
        <w:jc w:val="both"/>
        <w:rPr>
          <w:rFonts w:cs="Arial"/>
          <w:szCs w:val="24"/>
        </w:rPr>
      </w:pPr>
      <w:bookmarkStart w:id="20" w:name="_Toc65096577"/>
      <w:r w:rsidRPr="00D762F5">
        <w:rPr>
          <w:rStyle w:val="Ttulo2Car"/>
        </w:rPr>
        <w:t>Validación del proceso y/o procedimiento:</w:t>
      </w:r>
      <w:bookmarkEnd w:id="20"/>
      <w:r w:rsidRPr="00D762F5">
        <w:rPr>
          <w:rFonts w:cs="Arial"/>
          <w:szCs w:val="24"/>
        </w:rPr>
        <w:t xml:space="preserve"> Consiste en poner en práctica o a prueba un proceso y los procedimientos que correspondan, a fin de determinar que la secuencia de actividades es correcta, que los responsables corresponden a cada actividad, que se incluyen los documentos, formatos o registros empleados o generados, que el enfoque es basado en los Usuarios, que la normatividad aplicable está incluida, etc. Una vez culminada la validación se debe oficiar para posibles ajustes, inclusiones o mejoras en la formulación del proceso y sus procedimientos.</w:t>
      </w:r>
    </w:p>
    <w:p w14:paraId="79D58289" w14:textId="77777777" w:rsidR="00707247" w:rsidRPr="00D762F5" w:rsidRDefault="00707247" w:rsidP="0044496F">
      <w:pPr>
        <w:pStyle w:val="Prrafodelista"/>
        <w:ind w:left="889"/>
        <w:jc w:val="both"/>
        <w:rPr>
          <w:rStyle w:val="Ttulo2Car"/>
        </w:rPr>
      </w:pPr>
    </w:p>
    <w:p w14:paraId="0EFDB370" w14:textId="77777777" w:rsidR="00707247" w:rsidRPr="00D762F5" w:rsidRDefault="00707247" w:rsidP="0044496F">
      <w:pPr>
        <w:pStyle w:val="Prrafodelista"/>
        <w:ind w:left="889"/>
        <w:jc w:val="both"/>
        <w:rPr>
          <w:rFonts w:cs="Arial"/>
          <w:szCs w:val="24"/>
        </w:rPr>
      </w:pPr>
      <w:r w:rsidRPr="00D762F5">
        <w:rPr>
          <w:rFonts w:cs="Arial"/>
          <w:szCs w:val="24"/>
        </w:rPr>
        <w:t>En lo relacionado a documentos, formatos (SIS) o registros, se refiere a todos aquellos que pueden ser empleados o generados en la actividad. No es necesario mantener los documentos preliminares o borradores, ya que se validan con un documento final que cuenta con firmas de revisión o validación.</w:t>
      </w:r>
    </w:p>
    <w:p w14:paraId="35D9984B" w14:textId="77777777" w:rsidR="00C7163A" w:rsidRPr="00D762F5" w:rsidRDefault="00C7163A" w:rsidP="0044496F">
      <w:pPr>
        <w:pStyle w:val="Prrafodelista"/>
        <w:ind w:left="889"/>
        <w:jc w:val="both"/>
        <w:rPr>
          <w:rFonts w:cs="Arial"/>
          <w:szCs w:val="24"/>
        </w:rPr>
      </w:pPr>
    </w:p>
    <w:p w14:paraId="77B44F75" w14:textId="77777777" w:rsidR="00707247" w:rsidRPr="00D762F5" w:rsidRDefault="00707247" w:rsidP="0044496F">
      <w:pPr>
        <w:pStyle w:val="Prrafodelista"/>
        <w:numPr>
          <w:ilvl w:val="1"/>
          <w:numId w:val="5"/>
        </w:numPr>
        <w:jc w:val="both"/>
        <w:rPr>
          <w:rFonts w:cs="Arial"/>
          <w:szCs w:val="24"/>
        </w:rPr>
      </w:pPr>
      <w:bookmarkStart w:id="21" w:name="_Toc65096578"/>
      <w:r w:rsidRPr="00D762F5">
        <w:rPr>
          <w:rStyle w:val="Ttulo2Car"/>
        </w:rPr>
        <w:t>Ajustes previos al proceso y/o procedimiento:</w:t>
      </w:r>
      <w:bookmarkEnd w:id="21"/>
      <w:r w:rsidRPr="00D762F5">
        <w:rPr>
          <w:rFonts w:cs="Arial"/>
          <w:szCs w:val="24"/>
        </w:rPr>
        <w:t xml:space="preserve"> Adelantar los ajustes pertinentes a los procesos y procedimientos en las fichas y en el diagrama de flujo, surgidos en la etapa de validación o puesta a prueba.</w:t>
      </w:r>
    </w:p>
    <w:p w14:paraId="5B593004" w14:textId="77777777" w:rsidR="0044496F" w:rsidRPr="00D762F5" w:rsidRDefault="0044496F" w:rsidP="0044496F">
      <w:pPr>
        <w:pStyle w:val="Prrafodelista"/>
        <w:ind w:left="889"/>
        <w:jc w:val="both"/>
        <w:rPr>
          <w:rFonts w:cs="Arial"/>
          <w:szCs w:val="24"/>
        </w:rPr>
      </w:pPr>
    </w:p>
    <w:p w14:paraId="0793F4AE" w14:textId="77777777" w:rsidR="0044496F" w:rsidRPr="00D762F5" w:rsidRDefault="00AA3579" w:rsidP="0044496F">
      <w:pPr>
        <w:pStyle w:val="Prrafodelista"/>
        <w:numPr>
          <w:ilvl w:val="1"/>
          <w:numId w:val="5"/>
        </w:numPr>
        <w:spacing w:after="0"/>
        <w:jc w:val="both"/>
        <w:rPr>
          <w:rFonts w:cs="Arial"/>
          <w:szCs w:val="24"/>
        </w:rPr>
      </w:pPr>
      <w:bookmarkStart w:id="22" w:name="_Toc65096579"/>
      <w:r w:rsidRPr="00D762F5">
        <w:rPr>
          <w:rStyle w:val="Ttulo2Car"/>
        </w:rPr>
        <w:t>Revisión del proceso y/o procedimiento por el responsable del nivel directivo o asesor, del área funcional:</w:t>
      </w:r>
      <w:bookmarkEnd w:id="22"/>
      <w:r w:rsidRPr="00D762F5">
        <w:rPr>
          <w:rFonts w:cs="Arial"/>
          <w:szCs w:val="24"/>
        </w:rPr>
        <w:t xml:space="preserve"> Una vez validados y ajustados el proceso y/o procedimiento por los actores del mismo, se remite según corresponda al jefe del nivel directivo o asesor líder del proceso, para revisión previa a la aprobación final.</w:t>
      </w:r>
    </w:p>
    <w:p w14:paraId="521E67EA" w14:textId="77777777" w:rsidR="0044496F" w:rsidRPr="00D762F5" w:rsidRDefault="0044496F" w:rsidP="0044496F">
      <w:pPr>
        <w:pStyle w:val="Prrafodelista"/>
        <w:spacing w:after="0"/>
        <w:ind w:left="889"/>
        <w:jc w:val="both"/>
        <w:rPr>
          <w:rFonts w:cs="Arial"/>
          <w:szCs w:val="24"/>
        </w:rPr>
      </w:pPr>
    </w:p>
    <w:p w14:paraId="73855864" w14:textId="77777777" w:rsidR="00E54483" w:rsidRPr="00A74610" w:rsidRDefault="0044496F" w:rsidP="00A74610">
      <w:pPr>
        <w:pStyle w:val="Prrafodelista"/>
        <w:numPr>
          <w:ilvl w:val="1"/>
          <w:numId w:val="5"/>
        </w:numPr>
        <w:spacing w:after="0"/>
        <w:jc w:val="both"/>
        <w:rPr>
          <w:rFonts w:cs="Arial"/>
          <w:szCs w:val="24"/>
        </w:rPr>
      </w:pPr>
      <w:r w:rsidRPr="00D762F5">
        <w:rPr>
          <w:rFonts w:cs="Arial"/>
          <w:b/>
          <w:szCs w:val="24"/>
        </w:rPr>
        <w:t>Aprobación y adopción mediante acto administrativo:</w:t>
      </w:r>
      <w:r w:rsidRPr="00D762F5">
        <w:rPr>
          <w:rFonts w:cs="Arial"/>
          <w:szCs w:val="24"/>
        </w:rPr>
        <w:t xml:space="preserve"> La adopción del presente Manual de procesos y procedimientos, se hace mediante acto administrativo firmado por el Gerente.</w:t>
      </w:r>
    </w:p>
    <w:p w14:paraId="5D9CF31B" w14:textId="77777777" w:rsidR="00E54483" w:rsidRPr="00D762F5" w:rsidRDefault="00E54483" w:rsidP="00E54483">
      <w:pPr>
        <w:pStyle w:val="Prrafodelista"/>
        <w:spacing w:after="0"/>
        <w:jc w:val="both"/>
        <w:rPr>
          <w:rFonts w:cs="Arial"/>
          <w:szCs w:val="24"/>
        </w:rPr>
      </w:pPr>
    </w:p>
    <w:p w14:paraId="69273988" w14:textId="77777777" w:rsidR="0044496F" w:rsidRDefault="0044496F" w:rsidP="0044496F">
      <w:pPr>
        <w:pStyle w:val="Ttulo1"/>
        <w:numPr>
          <w:ilvl w:val="0"/>
          <w:numId w:val="5"/>
        </w:numPr>
        <w:rPr>
          <w:rFonts w:ascii="Arial" w:hAnsi="Arial" w:cs="Arial"/>
          <w:b/>
          <w:color w:val="auto"/>
          <w:sz w:val="24"/>
          <w:szCs w:val="24"/>
        </w:rPr>
      </w:pPr>
      <w:bookmarkStart w:id="23" w:name="_Toc65096580"/>
      <w:r w:rsidRPr="00D762F5">
        <w:rPr>
          <w:rFonts w:ascii="Arial" w:hAnsi="Arial" w:cs="Arial"/>
          <w:b/>
          <w:color w:val="auto"/>
          <w:sz w:val="24"/>
          <w:szCs w:val="24"/>
        </w:rPr>
        <w:t>ESTRUCTURA DEL MANUAL DE PROCESOS Y PROCEDIMIENTOS</w:t>
      </w:r>
      <w:bookmarkEnd w:id="23"/>
      <w:r w:rsidRPr="00D762F5">
        <w:rPr>
          <w:rFonts w:ascii="Arial" w:hAnsi="Arial" w:cs="Arial"/>
          <w:b/>
          <w:color w:val="auto"/>
          <w:sz w:val="24"/>
          <w:szCs w:val="24"/>
        </w:rPr>
        <w:t xml:space="preserve"> </w:t>
      </w:r>
    </w:p>
    <w:p w14:paraId="20D717BC" w14:textId="77777777" w:rsidR="00E54483" w:rsidRPr="00E54483" w:rsidRDefault="00E54483" w:rsidP="00E54483"/>
    <w:p w14:paraId="76B64E67" w14:textId="77777777" w:rsidR="0044496F" w:rsidRDefault="0044496F" w:rsidP="0044496F">
      <w:pPr>
        <w:pStyle w:val="Ttulo2"/>
        <w:numPr>
          <w:ilvl w:val="1"/>
          <w:numId w:val="5"/>
        </w:numPr>
      </w:pPr>
      <w:bookmarkStart w:id="24" w:name="_Toc65096581"/>
      <w:r w:rsidRPr="00D762F5">
        <w:t>Clasificación y organización de los procesos</w:t>
      </w:r>
      <w:bookmarkEnd w:id="24"/>
      <w:r w:rsidRPr="00D762F5">
        <w:t xml:space="preserve"> </w:t>
      </w:r>
    </w:p>
    <w:p w14:paraId="4AEAADB8" w14:textId="77777777" w:rsidR="00E54483" w:rsidRPr="00D762F5" w:rsidRDefault="00E54483" w:rsidP="00E54483">
      <w:pPr>
        <w:pStyle w:val="Ttulo2"/>
        <w:ind w:left="889"/>
      </w:pPr>
    </w:p>
    <w:p w14:paraId="28173FB1" w14:textId="77777777" w:rsidR="0044496F" w:rsidRPr="00D762F5" w:rsidRDefault="0044496F" w:rsidP="0044496F">
      <w:pPr>
        <w:rPr>
          <w:rFonts w:cs="Arial"/>
          <w:szCs w:val="24"/>
        </w:rPr>
      </w:pPr>
      <w:r w:rsidRPr="00D762F5">
        <w:rPr>
          <w:rFonts w:cs="Arial"/>
          <w:szCs w:val="24"/>
        </w:rPr>
        <w:t>Los MACROPROCESOS del Hospital Local de Concordia, Empresa Social del Estado, en la presente formulación se han agrupado en cuatro grupos, así:</w:t>
      </w:r>
    </w:p>
    <w:p w14:paraId="1EF32698" w14:textId="77777777" w:rsidR="0044496F" w:rsidRPr="00D762F5" w:rsidRDefault="0044496F" w:rsidP="0026147A">
      <w:pPr>
        <w:pStyle w:val="Prrafodelista"/>
        <w:numPr>
          <w:ilvl w:val="0"/>
          <w:numId w:val="13"/>
        </w:numPr>
        <w:rPr>
          <w:rFonts w:cs="Arial"/>
          <w:b/>
          <w:szCs w:val="24"/>
        </w:rPr>
      </w:pPr>
      <w:r w:rsidRPr="00D762F5">
        <w:rPr>
          <w:rFonts w:cs="Arial"/>
          <w:b/>
          <w:szCs w:val="24"/>
        </w:rPr>
        <w:t xml:space="preserve">GRUPOS DE MACROPROCESOS </w:t>
      </w:r>
    </w:p>
    <w:p w14:paraId="711C5F05" w14:textId="77777777" w:rsidR="0044496F" w:rsidRPr="00D762F5" w:rsidRDefault="004A5A04" w:rsidP="0026147A">
      <w:pPr>
        <w:rPr>
          <w:rFonts w:cs="Arial"/>
          <w:szCs w:val="24"/>
        </w:rPr>
      </w:pPr>
      <w:bookmarkStart w:id="25" w:name="_Toc65096582"/>
      <w:r w:rsidRPr="00D762F5">
        <w:rPr>
          <w:rStyle w:val="Ttulo3Car"/>
          <w:rFonts w:ascii="Arial" w:eastAsia="Calibri" w:hAnsi="Arial" w:cs="Arial"/>
          <w:color w:val="auto"/>
          <w:szCs w:val="24"/>
        </w:rPr>
        <w:t>7</w:t>
      </w:r>
      <w:r w:rsidR="0026147A" w:rsidRPr="00D762F5">
        <w:rPr>
          <w:rStyle w:val="Ttulo3Car"/>
          <w:rFonts w:ascii="Arial" w:eastAsia="Calibri" w:hAnsi="Arial" w:cs="Arial"/>
          <w:color w:val="auto"/>
          <w:szCs w:val="24"/>
        </w:rPr>
        <w:t xml:space="preserve">.1.1 </w:t>
      </w:r>
      <w:r w:rsidR="0044496F" w:rsidRPr="00D762F5">
        <w:rPr>
          <w:rStyle w:val="Ttulo3Car"/>
          <w:rFonts w:ascii="Arial" w:eastAsia="Calibri" w:hAnsi="Arial" w:cs="Arial"/>
          <w:color w:val="auto"/>
          <w:szCs w:val="24"/>
        </w:rPr>
        <w:t>D</w:t>
      </w:r>
      <w:r w:rsidR="00653144" w:rsidRPr="00D762F5">
        <w:rPr>
          <w:rStyle w:val="Ttulo3Car"/>
          <w:rFonts w:ascii="Arial" w:eastAsia="Calibri" w:hAnsi="Arial" w:cs="Arial"/>
          <w:color w:val="auto"/>
          <w:szCs w:val="24"/>
        </w:rPr>
        <w:t>ireccionamiento estratégico</w:t>
      </w:r>
      <w:r w:rsidR="0044496F" w:rsidRPr="00D762F5">
        <w:rPr>
          <w:rStyle w:val="Ttulo3Car"/>
          <w:rFonts w:ascii="Arial" w:eastAsia="Calibri" w:hAnsi="Arial" w:cs="Arial"/>
          <w:color w:val="auto"/>
          <w:szCs w:val="24"/>
        </w:rPr>
        <w:t>:</w:t>
      </w:r>
      <w:bookmarkEnd w:id="25"/>
      <w:r w:rsidR="0044496F" w:rsidRPr="00D762F5">
        <w:rPr>
          <w:rFonts w:cs="Arial"/>
          <w:szCs w:val="24"/>
        </w:rPr>
        <w:t xml:space="preserve"> Incluyen procesos relativos al establecimiento de políticas y estrategias, fijación de objetivos, provisión de la comunicación, aseguramiento de la disponibilidad de recursos necesarios y revisiones por la dirección.</w:t>
      </w:r>
    </w:p>
    <w:p w14:paraId="68763FCB" w14:textId="77777777" w:rsidR="0044496F" w:rsidRPr="00D762F5" w:rsidRDefault="0044496F" w:rsidP="0026147A">
      <w:pPr>
        <w:pStyle w:val="Prrafodelista"/>
        <w:numPr>
          <w:ilvl w:val="0"/>
          <w:numId w:val="15"/>
        </w:numPr>
        <w:rPr>
          <w:rFonts w:cs="Arial"/>
          <w:b/>
          <w:szCs w:val="24"/>
        </w:rPr>
      </w:pPr>
      <w:r w:rsidRPr="00D762F5">
        <w:rPr>
          <w:rFonts w:cs="Arial"/>
          <w:b/>
          <w:szCs w:val="24"/>
        </w:rPr>
        <w:t xml:space="preserve">PROCESOS RELACIONADOS: </w:t>
      </w:r>
    </w:p>
    <w:p w14:paraId="1B7A4E0D" w14:textId="77777777" w:rsidR="0026147A" w:rsidRPr="00D762F5" w:rsidRDefault="0044496F" w:rsidP="0026147A">
      <w:pPr>
        <w:pStyle w:val="Prrafodelista"/>
        <w:numPr>
          <w:ilvl w:val="0"/>
          <w:numId w:val="16"/>
        </w:numPr>
        <w:rPr>
          <w:rFonts w:cs="Arial"/>
          <w:szCs w:val="24"/>
        </w:rPr>
      </w:pPr>
      <w:r w:rsidRPr="00D762F5">
        <w:rPr>
          <w:rFonts w:cs="Arial"/>
          <w:szCs w:val="24"/>
        </w:rPr>
        <w:t xml:space="preserve">Planeación y direccionamiento estratégico </w:t>
      </w:r>
    </w:p>
    <w:p w14:paraId="3E111380" w14:textId="77777777" w:rsidR="0044496F" w:rsidRPr="00D762F5" w:rsidRDefault="003971D6" w:rsidP="0026147A">
      <w:pPr>
        <w:rPr>
          <w:rFonts w:cs="Arial"/>
          <w:szCs w:val="24"/>
        </w:rPr>
      </w:pPr>
      <w:bookmarkStart w:id="26" w:name="_Toc65096583"/>
      <w:r w:rsidRPr="00D762F5">
        <w:rPr>
          <w:rStyle w:val="Ttulo3Car"/>
          <w:rFonts w:ascii="Arial" w:eastAsia="Calibri" w:hAnsi="Arial" w:cs="Arial"/>
          <w:color w:val="auto"/>
          <w:szCs w:val="24"/>
        </w:rPr>
        <w:lastRenderedPageBreak/>
        <w:t>7</w:t>
      </w:r>
      <w:r w:rsidR="0026147A" w:rsidRPr="00D762F5">
        <w:rPr>
          <w:rStyle w:val="Ttulo3Car"/>
          <w:rFonts w:ascii="Arial" w:eastAsia="Calibri" w:hAnsi="Arial" w:cs="Arial"/>
          <w:color w:val="auto"/>
          <w:szCs w:val="24"/>
        </w:rPr>
        <w:t xml:space="preserve">.1.2 </w:t>
      </w:r>
      <w:r w:rsidR="0044496F" w:rsidRPr="00D762F5">
        <w:rPr>
          <w:rStyle w:val="Ttulo3Car"/>
          <w:rFonts w:ascii="Arial" w:eastAsia="Calibri" w:hAnsi="Arial" w:cs="Arial"/>
          <w:color w:val="auto"/>
          <w:szCs w:val="24"/>
        </w:rPr>
        <w:t>M</w:t>
      </w:r>
      <w:r w:rsidR="00653144" w:rsidRPr="00D762F5">
        <w:rPr>
          <w:rStyle w:val="Ttulo3Car"/>
          <w:rFonts w:ascii="Arial" w:eastAsia="Calibri" w:hAnsi="Arial" w:cs="Arial"/>
          <w:color w:val="auto"/>
          <w:szCs w:val="24"/>
        </w:rPr>
        <w:t>isionales, o de realización del producto o de la prestación del servicio</w:t>
      </w:r>
      <w:bookmarkEnd w:id="26"/>
      <w:r w:rsidR="00653144" w:rsidRPr="00D762F5">
        <w:rPr>
          <w:rFonts w:cs="Arial"/>
          <w:szCs w:val="24"/>
        </w:rPr>
        <w:t xml:space="preserve">: </w:t>
      </w:r>
      <w:r w:rsidR="0044496F" w:rsidRPr="00D762F5">
        <w:rPr>
          <w:rFonts w:cs="Arial"/>
          <w:szCs w:val="24"/>
        </w:rPr>
        <w:t xml:space="preserve">incluyen todos los procesos que proporcionan el resultado previsto por la Entidad en el cumplimiento de su objeto social o razón de ser. </w:t>
      </w:r>
    </w:p>
    <w:p w14:paraId="3025F9FB" w14:textId="77777777" w:rsidR="00D762F5" w:rsidRPr="00D762F5" w:rsidRDefault="00D762F5" w:rsidP="00D762F5">
      <w:pPr>
        <w:pStyle w:val="Prrafodelista"/>
        <w:numPr>
          <w:ilvl w:val="0"/>
          <w:numId w:val="15"/>
        </w:numPr>
        <w:rPr>
          <w:rFonts w:cs="Arial"/>
          <w:szCs w:val="24"/>
        </w:rPr>
      </w:pPr>
      <w:r w:rsidRPr="00D762F5">
        <w:rPr>
          <w:rFonts w:cs="Arial"/>
          <w:b/>
          <w:szCs w:val="24"/>
        </w:rPr>
        <w:t>PROCESOS RELACIONADOS:</w:t>
      </w:r>
    </w:p>
    <w:p w14:paraId="3BF3DBEA" w14:textId="77777777" w:rsidR="0044496F" w:rsidRPr="00D762F5" w:rsidRDefault="0044496F" w:rsidP="0026147A">
      <w:pPr>
        <w:pStyle w:val="Prrafodelista"/>
        <w:numPr>
          <w:ilvl w:val="0"/>
          <w:numId w:val="18"/>
        </w:numPr>
        <w:rPr>
          <w:rFonts w:cs="Arial"/>
          <w:szCs w:val="24"/>
        </w:rPr>
      </w:pPr>
      <w:r w:rsidRPr="00D762F5">
        <w:rPr>
          <w:rFonts w:cs="Arial"/>
          <w:szCs w:val="24"/>
        </w:rPr>
        <w:t xml:space="preserve">Servicios ambulatorios </w:t>
      </w:r>
    </w:p>
    <w:p w14:paraId="15486FA9" w14:textId="77777777" w:rsidR="0044496F" w:rsidRPr="00D762F5" w:rsidRDefault="0044496F" w:rsidP="0026147A">
      <w:pPr>
        <w:pStyle w:val="Prrafodelista"/>
        <w:numPr>
          <w:ilvl w:val="0"/>
          <w:numId w:val="18"/>
        </w:numPr>
        <w:rPr>
          <w:rFonts w:cs="Arial"/>
          <w:szCs w:val="24"/>
        </w:rPr>
      </w:pPr>
      <w:r w:rsidRPr="00D762F5">
        <w:rPr>
          <w:rFonts w:cs="Arial"/>
          <w:szCs w:val="24"/>
        </w:rPr>
        <w:t xml:space="preserve">Urgencias (observación), Hospitalización y Partos </w:t>
      </w:r>
    </w:p>
    <w:p w14:paraId="16F05D18" w14:textId="77777777" w:rsidR="0044496F" w:rsidRPr="00D762F5" w:rsidRDefault="0044496F" w:rsidP="0026147A">
      <w:pPr>
        <w:pStyle w:val="Prrafodelista"/>
        <w:numPr>
          <w:ilvl w:val="0"/>
          <w:numId w:val="18"/>
        </w:numPr>
        <w:rPr>
          <w:rFonts w:cs="Arial"/>
          <w:szCs w:val="24"/>
        </w:rPr>
      </w:pPr>
      <w:r w:rsidRPr="00D762F5">
        <w:rPr>
          <w:rFonts w:cs="Arial"/>
          <w:szCs w:val="24"/>
        </w:rPr>
        <w:t>Apoyo diagnóstico</w:t>
      </w:r>
    </w:p>
    <w:p w14:paraId="1E302C20" w14:textId="77777777" w:rsidR="0026147A" w:rsidRDefault="008E3525" w:rsidP="0026147A">
      <w:pPr>
        <w:pStyle w:val="Prrafodelista"/>
        <w:numPr>
          <w:ilvl w:val="0"/>
          <w:numId w:val="18"/>
        </w:numPr>
        <w:rPr>
          <w:rFonts w:cs="Arial"/>
          <w:szCs w:val="24"/>
        </w:rPr>
      </w:pPr>
      <w:r>
        <w:rPr>
          <w:rFonts w:cs="Arial"/>
          <w:szCs w:val="24"/>
        </w:rPr>
        <w:t>Promoción y Prevención</w:t>
      </w:r>
    </w:p>
    <w:p w14:paraId="39198943" w14:textId="77777777" w:rsidR="008E3525" w:rsidRDefault="008E3525" w:rsidP="0026147A">
      <w:pPr>
        <w:pStyle w:val="Prrafodelista"/>
        <w:numPr>
          <w:ilvl w:val="0"/>
          <w:numId w:val="18"/>
        </w:numPr>
        <w:rPr>
          <w:rFonts w:cs="Arial"/>
          <w:szCs w:val="24"/>
        </w:rPr>
      </w:pPr>
      <w:r>
        <w:rPr>
          <w:rFonts w:cs="Arial"/>
          <w:szCs w:val="24"/>
        </w:rPr>
        <w:t>Servicios Odontológicos.</w:t>
      </w:r>
    </w:p>
    <w:p w14:paraId="23B3ADAD" w14:textId="77777777" w:rsidR="008E3525" w:rsidRPr="00D762F5" w:rsidRDefault="008E3525" w:rsidP="0026147A">
      <w:pPr>
        <w:pStyle w:val="Prrafodelista"/>
        <w:numPr>
          <w:ilvl w:val="0"/>
          <w:numId w:val="18"/>
        </w:numPr>
        <w:rPr>
          <w:rFonts w:cs="Arial"/>
          <w:szCs w:val="24"/>
        </w:rPr>
      </w:pPr>
      <w:r>
        <w:rPr>
          <w:rFonts w:cs="Arial"/>
          <w:szCs w:val="24"/>
        </w:rPr>
        <w:t>Consulta Externa.</w:t>
      </w:r>
    </w:p>
    <w:p w14:paraId="3F1A93A0" w14:textId="77777777" w:rsidR="0026147A" w:rsidRPr="00D762F5" w:rsidRDefault="003971D6" w:rsidP="00D762F5">
      <w:pPr>
        <w:rPr>
          <w:rFonts w:cs="Arial"/>
          <w:szCs w:val="24"/>
        </w:rPr>
      </w:pPr>
      <w:bookmarkStart w:id="27" w:name="_Toc65096584"/>
      <w:r w:rsidRPr="00D762F5">
        <w:rPr>
          <w:rStyle w:val="Ttulo3Car"/>
          <w:rFonts w:ascii="Arial" w:eastAsia="Calibri" w:hAnsi="Arial" w:cs="Arial"/>
          <w:color w:val="auto"/>
          <w:szCs w:val="24"/>
        </w:rPr>
        <w:t>7</w:t>
      </w:r>
      <w:r w:rsidR="0026147A" w:rsidRPr="00D762F5">
        <w:rPr>
          <w:rStyle w:val="Ttulo3Car"/>
          <w:rFonts w:ascii="Arial" w:eastAsia="Calibri" w:hAnsi="Arial" w:cs="Arial"/>
          <w:color w:val="auto"/>
          <w:szCs w:val="24"/>
        </w:rPr>
        <w:t>.1.3 De apoyo</w:t>
      </w:r>
      <w:bookmarkEnd w:id="27"/>
      <w:r w:rsidR="0026147A" w:rsidRPr="00D762F5">
        <w:rPr>
          <w:rFonts w:cs="Arial"/>
          <w:szCs w:val="24"/>
        </w:rPr>
        <w:t xml:space="preserve">: Incluyen todos aquellos procesos para la provisión de recursos que son necesarios en los procesos estratégicos, misionales y de medición, análisis y mejora. Procesos relacionados: </w:t>
      </w:r>
    </w:p>
    <w:p w14:paraId="799E296D" w14:textId="77777777" w:rsidR="0026147A" w:rsidRPr="00D762F5" w:rsidRDefault="008E3525" w:rsidP="00D762F5">
      <w:pPr>
        <w:pStyle w:val="Prrafodelista"/>
        <w:numPr>
          <w:ilvl w:val="0"/>
          <w:numId w:val="31"/>
        </w:numPr>
        <w:rPr>
          <w:rFonts w:cs="Arial"/>
          <w:szCs w:val="24"/>
        </w:rPr>
      </w:pPr>
      <w:r>
        <w:rPr>
          <w:rFonts w:cs="Arial"/>
          <w:szCs w:val="24"/>
        </w:rPr>
        <w:t>Soporte de las TIC</w:t>
      </w:r>
    </w:p>
    <w:p w14:paraId="43A845AA" w14:textId="77777777" w:rsidR="0026147A" w:rsidRPr="00D762F5" w:rsidRDefault="0026147A" w:rsidP="00D762F5">
      <w:pPr>
        <w:pStyle w:val="Prrafodelista"/>
        <w:numPr>
          <w:ilvl w:val="0"/>
          <w:numId w:val="31"/>
        </w:numPr>
        <w:rPr>
          <w:rFonts w:cs="Arial"/>
          <w:szCs w:val="24"/>
        </w:rPr>
      </w:pPr>
      <w:r w:rsidRPr="00D762F5">
        <w:rPr>
          <w:rFonts w:cs="Arial"/>
          <w:szCs w:val="24"/>
        </w:rPr>
        <w:t xml:space="preserve">Gestión </w:t>
      </w:r>
      <w:r w:rsidR="008E3525">
        <w:rPr>
          <w:rFonts w:cs="Arial"/>
          <w:szCs w:val="24"/>
        </w:rPr>
        <w:t>Financiera y Administrativa</w:t>
      </w:r>
    </w:p>
    <w:p w14:paraId="29856965" w14:textId="77777777" w:rsidR="0026147A" w:rsidRPr="00D762F5" w:rsidRDefault="008E3525" w:rsidP="00D762F5">
      <w:pPr>
        <w:pStyle w:val="Prrafodelista"/>
        <w:numPr>
          <w:ilvl w:val="0"/>
          <w:numId w:val="31"/>
        </w:numPr>
        <w:rPr>
          <w:rFonts w:cs="Arial"/>
          <w:szCs w:val="24"/>
        </w:rPr>
      </w:pPr>
      <w:r>
        <w:rPr>
          <w:rFonts w:cs="Arial"/>
          <w:szCs w:val="24"/>
        </w:rPr>
        <w:t>Asesoría Jurídica.</w:t>
      </w:r>
    </w:p>
    <w:p w14:paraId="7E290AF9" w14:textId="77777777" w:rsidR="0026147A" w:rsidRPr="00D762F5" w:rsidRDefault="00D762F5" w:rsidP="0026147A">
      <w:pPr>
        <w:jc w:val="both"/>
        <w:rPr>
          <w:rFonts w:cs="Arial"/>
          <w:szCs w:val="24"/>
        </w:rPr>
      </w:pPr>
      <w:bookmarkStart w:id="28" w:name="_Toc65096585"/>
      <w:r w:rsidRPr="00D762F5">
        <w:rPr>
          <w:rStyle w:val="Ttulo3Car"/>
          <w:rFonts w:ascii="Arial" w:eastAsia="Calibri" w:hAnsi="Arial" w:cs="Arial"/>
          <w:color w:val="auto"/>
          <w:szCs w:val="24"/>
        </w:rPr>
        <w:t>7</w:t>
      </w:r>
      <w:r w:rsidR="0026147A" w:rsidRPr="00D762F5">
        <w:rPr>
          <w:rStyle w:val="Ttulo3Car"/>
          <w:rFonts w:ascii="Arial" w:eastAsia="Calibri" w:hAnsi="Arial" w:cs="Arial"/>
          <w:color w:val="auto"/>
          <w:szCs w:val="24"/>
        </w:rPr>
        <w:t xml:space="preserve">.1.4 </w:t>
      </w:r>
      <w:r w:rsidR="00226F78">
        <w:rPr>
          <w:rStyle w:val="Ttulo3Car"/>
          <w:rFonts w:ascii="Arial" w:eastAsia="Calibri" w:hAnsi="Arial" w:cs="Arial"/>
          <w:color w:val="auto"/>
          <w:szCs w:val="24"/>
        </w:rPr>
        <w:t>E</w:t>
      </w:r>
      <w:r w:rsidRPr="00D762F5">
        <w:rPr>
          <w:rStyle w:val="Ttulo3Car"/>
          <w:rFonts w:ascii="Arial" w:eastAsia="Calibri" w:hAnsi="Arial" w:cs="Arial"/>
          <w:color w:val="auto"/>
          <w:szCs w:val="24"/>
        </w:rPr>
        <w:t>valuación, control y seguimiento</w:t>
      </w:r>
      <w:bookmarkEnd w:id="28"/>
      <w:r w:rsidR="0044496F" w:rsidRPr="00D762F5">
        <w:rPr>
          <w:rFonts w:cs="Arial"/>
          <w:szCs w:val="24"/>
        </w:rPr>
        <w:t xml:space="preserve">, incluyen aquellos procesos necesarios para medir y recopilar datos destinados a realizar el análisis del desempeño y la mejora de la eficacia y la eficiencia. Incluyen procesos de medición, seguimiento y auditoría interna, acciones correctivas y preventivas, y son una parte integral de los procesos estratégicos, de apoyo y misionales. </w:t>
      </w:r>
    </w:p>
    <w:p w14:paraId="0796F702" w14:textId="77777777" w:rsidR="00707247" w:rsidRPr="00D762F5" w:rsidRDefault="0044496F" w:rsidP="0026147A">
      <w:pPr>
        <w:pStyle w:val="Prrafodelista"/>
        <w:numPr>
          <w:ilvl w:val="0"/>
          <w:numId w:val="19"/>
        </w:numPr>
        <w:jc w:val="both"/>
        <w:rPr>
          <w:rFonts w:cs="Arial"/>
          <w:szCs w:val="24"/>
        </w:rPr>
      </w:pPr>
      <w:r w:rsidRPr="00D762F5">
        <w:rPr>
          <w:rFonts w:cs="Arial"/>
          <w:szCs w:val="24"/>
        </w:rPr>
        <w:t>Procesos relacionados:</w:t>
      </w:r>
    </w:p>
    <w:p w14:paraId="458EC7A4" w14:textId="77777777" w:rsidR="0026147A" w:rsidRPr="00D762F5" w:rsidRDefault="0026147A" w:rsidP="0026147A">
      <w:pPr>
        <w:pStyle w:val="Prrafodelista"/>
        <w:numPr>
          <w:ilvl w:val="0"/>
          <w:numId w:val="24"/>
        </w:numPr>
        <w:rPr>
          <w:rFonts w:cs="Arial"/>
          <w:szCs w:val="24"/>
        </w:rPr>
      </w:pPr>
      <w:r w:rsidRPr="00D762F5">
        <w:rPr>
          <w:rFonts w:cs="Arial"/>
          <w:szCs w:val="24"/>
        </w:rPr>
        <w:t xml:space="preserve">Evaluación control y seguimiento </w:t>
      </w:r>
    </w:p>
    <w:p w14:paraId="118DB619" w14:textId="77777777" w:rsidR="00C7163A" w:rsidRPr="00D762F5" w:rsidRDefault="00C7163A" w:rsidP="00C7163A">
      <w:pPr>
        <w:pStyle w:val="Prrafodelista"/>
        <w:rPr>
          <w:rFonts w:cs="Arial"/>
          <w:szCs w:val="24"/>
        </w:rPr>
      </w:pPr>
    </w:p>
    <w:p w14:paraId="048F968E" w14:textId="77777777" w:rsidR="0044496F" w:rsidRPr="00072095" w:rsidRDefault="0026147A" w:rsidP="0026147A">
      <w:pPr>
        <w:pStyle w:val="Prrafodelista"/>
        <w:numPr>
          <w:ilvl w:val="1"/>
          <w:numId w:val="5"/>
        </w:numPr>
        <w:jc w:val="both"/>
        <w:rPr>
          <w:rFonts w:cs="Arial"/>
          <w:szCs w:val="24"/>
        </w:rPr>
      </w:pPr>
      <w:bookmarkStart w:id="29" w:name="_Toc65096586"/>
      <w:r w:rsidRPr="00D762F5">
        <w:rPr>
          <w:rStyle w:val="Ttulo2Car"/>
        </w:rPr>
        <w:t>Cadena de valor</w:t>
      </w:r>
      <w:bookmarkEnd w:id="29"/>
      <w:r w:rsidRPr="00D762F5">
        <w:rPr>
          <w:rFonts w:cs="Arial"/>
          <w:szCs w:val="24"/>
        </w:rPr>
        <w:t xml:space="preserve">. La cadena de valor es un modelo teórico que describe cómo se desarrollan las actividades en EL Hospital </w:t>
      </w:r>
      <w:r w:rsidR="001F2BCD" w:rsidRPr="00D762F5">
        <w:rPr>
          <w:rFonts w:cs="Arial"/>
          <w:szCs w:val="24"/>
        </w:rPr>
        <w:t>Local de Concordia</w:t>
      </w:r>
      <w:r w:rsidRPr="00D762F5">
        <w:rPr>
          <w:rFonts w:cs="Arial"/>
          <w:szCs w:val="24"/>
        </w:rPr>
        <w:t xml:space="preserve"> ESE., se enfoca en la identificación de los procesos y operaciones que aportan valor al servicio y está compuesta por distintos eslabones que forman el modelo de operación, </w:t>
      </w:r>
      <w:r w:rsidRPr="00072095">
        <w:rPr>
          <w:rFonts w:cs="Arial"/>
          <w:szCs w:val="24"/>
        </w:rPr>
        <w:t>asegurando la mayor satisfacción del Usuario.</w:t>
      </w:r>
    </w:p>
    <w:p w14:paraId="138F8547" w14:textId="77777777" w:rsidR="0026147A" w:rsidRPr="00072095" w:rsidRDefault="0026147A" w:rsidP="0026147A">
      <w:pPr>
        <w:pStyle w:val="Prrafodelista"/>
        <w:numPr>
          <w:ilvl w:val="1"/>
          <w:numId w:val="5"/>
        </w:numPr>
        <w:jc w:val="both"/>
        <w:rPr>
          <w:rFonts w:cs="Arial"/>
          <w:szCs w:val="24"/>
        </w:rPr>
      </w:pPr>
      <w:bookmarkStart w:id="30" w:name="_Toc65096587"/>
      <w:r w:rsidRPr="00072095">
        <w:rPr>
          <w:rStyle w:val="Ttulo2Car"/>
        </w:rPr>
        <w:t>Mapa de procesos</w:t>
      </w:r>
      <w:bookmarkEnd w:id="30"/>
      <w:r w:rsidRPr="00072095">
        <w:rPr>
          <w:rFonts w:cs="Arial"/>
          <w:szCs w:val="24"/>
        </w:rPr>
        <w:t xml:space="preserve">: El mapa de procesos es una representación gráfica que permite visualizar todos los procesos que existen en EL Hospital </w:t>
      </w:r>
      <w:r w:rsidR="001F2BCD" w:rsidRPr="00072095">
        <w:rPr>
          <w:rFonts w:cs="Arial"/>
          <w:szCs w:val="24"/>
        </w:rPr>
        <w:t xml:space="preserve">Local de Concordia </w:t>
      </w:r>
      <w:r w:rsidRPr="00072095">
        <w:rPr>
          <w:rFonts w:cs="Arial"/>
          <w:szCs w:val="24"/>
        </w:rPr>
        <w:t xml:space="preserve">ESE y su interrelación entre ellos. </w:t>
      </w:r>
      <w:r w:rsidR="00E54483" w:rsidRPr="00072095">
        <w:rPr>
          <w:rFonts w:cs="Arial"/>
          <w:szCs w:val="24"/>
        </w:rPr>
        <w:t>Imagen</w:t>
      </w:r>
      <w:r w:rsidR="00072095" w:rsidRPr="00072095">
        <w:rPr>
          <w:rFonts w:cs="Arial"/>
          <w:szCs w:val="24"/>
        </w:rPr>
        <w:t xml:space="preserve"> </w:t>
      </w:r>
      <w:r w:rsidR="00E54483" w:rsidRPr="00072095">
        <w:rPr>
          <w:rFonts w:cs="Arial"/>
          <w:szCs w:val="24"/>
        </w:rPr>
        <w:t>Mapa de Procesos</w:t>
      </w:r>
    </w:p>
    <w:p w14:paraId="03F8B769" w14:textId="77777777" w:rsidR="00215009" w:rsidRPr="00973A9F" w:rsidRDefault="001F2BCD" w:rsidP="00973A9F">
      <w:pPr>
        <w:pStyle w:val="Prrafodelista"/>
        <w:numPr>
          <w:ilvl w:val="1"/>
          <w:numId w:val="5"/>
        </w:numPr>
        <w:jc w:val="both"/>
        <w:rPr>
          <w:rFonts w:cs="Arial"/>
          <w:szCs w:val="24"/>
        </w:rPr>
      </w:pPr>
      <w:bookmarkStart w:id="31" w:name="_Toc65096588"/>
      <w:r w:rsidRPr="00072095">
        <w:rPr>
          <w:rStyle w:val="Ttulo2Car"/>
        </w:rPr>
        <w:lastRenderedPageBreak/>
        <w:t>Despliegue de procesos</w:t>
      </w:r>
      <w:bookmarkEnd w:id="31"/>
      <w:r w:rsidR="00521758" w:rsidRPr="00072095">
        <w:rPr>
          <w:rStyle w:val="Ttulo2Car"/>
        </w:rPr>
        <w:t xml:space="preserve"> del Modelo de Operación por Procesos</w:t>
      </w:r>
      <w:r w:rsidRPr="00072095">
        <w:rPr>
          <w:rFonts w:cs="Arial"/>
          <w:szCs w:val="24"/>
        </w:rPr>
        <w:t>: El Despliegue de Procesos describe la clasificación y organización por macroprocesos, procesos y procedimientos que lo conforman.</w:t>
      </w:r>
    </w:p>
    <w:p w14:paraId="77A0D69D" w14:textId="77777777" w:rsidR="00215009" w:rsidRDefault="00215009" w:rsidP="00521758">
      <w:pPr>
        <w:pStyle w:val="Prrafodelista"/>
        <w:jc w:val="both"/>
        <w:rPr>
          <w:rFonts w:cs="Arial"/>
          <w:szCs w:val="24"/>
          <w:highlight w:val="yellow"/>
        </w:rPr>
      </w:pPr>
    </w:p>
    <w:p w14:paraId="705629F6" w14:textId="69AB93E6" w:rsidR="00215009" w:rsidRDefault="006A036A" w:rsidP="00521758">
      <w:pPr>
        <w:pStyle w:val="Prrafodelista"/>
        <w:jc w:val="both"/>
        <w:rPr>
          <w:rFonts w:cs="Arial"/>
          <w:szCs w:val="24"/>
          <w:highlight w:val="yellow"/>
        </w:rPr>
      </w:pPr>
      <w:r>
        <w:rPr>
          <w:rFonts w:cs="Arial"/>
          <w:noProof/>
          <w:szCs w:val="24"/>
          <w:highlight w:val="yellow"/>
          <w:lang w:val="es-CO" w:eastAsia="es-CO"/>
        </w:rPr>
        <w:drawing>
          <wp:inline distT="0" distB="0" distL="0" distR="0" wp14:anchorId="45AB7C7A" wp14:editId="6911C47B">
            <wp:extent cx="6155690" cy="344868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55690" cy="3448685"/>
                    </a:xfrm>
                    <a:prstGeom prst="rect">
                      <a:avLst/>
                    </a:prstGeom>
                    <a:noFill/>
                    <a:ln>
                      <a:noFill/>
                    </a:ln>
                  </pic:spPr>
                </pic:pic>
              </a:graphicData>
            </a:graphic>
          </wp:inline>
        </w:drawing>
      </w:r>
    </w:p>
    <w:p w14:paraId="3494B5FC" w14:textId="77777777" w:rsidR="00215009" w:rsidRPr="00072095" w:rsidRDefault="00215009" w:rsidP="00521758">
      <w:pPr>
        <w:pStyle w:val="Prrafodelista"/>
        <w:jc w:val="both"/>
        <w:rPr>
          <w:rFonts w:cs="Arial"/>
          <w:szCs w:val="24"/>
        </w:rPr>
      </w:pPr>
    </w:p>
    <w:p w14:paraId="48164283" w14:textId="77777777" w:rsidR="00215009" w:rsidRPr="00973A9F" w:rsidRDefault="00215009" w:rsidP="00973A9F">
      <w:pPr>
        <w:pStyle w:val="Prrafodelista"/>
        <w:jc w:val="both"/>
        <w:rPr>
          <w:rFonts w:cs="Arial"/>
          <w:szCs w:val="24"/>
        </w:rPr>
      </w:pPr>
      <w:r w:rsidRPr="00072095">
        <w:rPr>
          <w:rFonts w:cs="Arial"/>
          <w:szCs w:val="24"/>
        </w:rPr>
        <w:t>Imagen</w:t>
      </w:r>
      <w:r w:rsidR="00072095">
        <w:rPr>
          <w:rFonts w:cs="Arial"/>
          <w:szCs w:val="24"/>
        </w:rPr>
        <w:t>:</w:t>
      </w:r>
      <w:r w:rsidR="00072095" w:rsidRPr="00072095">
        <w:rPr>
          <w:rFonts w:cs="Arial"/>
          <w:szCs w:val="24"/>
        </w:rPr>
        <w:t xml:space="preserve"> </w:t>
      </w:r>
      <w:r w:rsidRPr="00072095">
        <w:rPr>
          <w:rFonts w:cs="Arial"/>
          <w:szCs w:val="24"/>
        </w:rPr>
        <w:t xml:space="preserve">Cadena de Valor E.S.E. Hospital Local de Concordia </w:t>
      </w:r>
      <w:r w:rsidR="00526F11" w:rsidRPr="00072095">
        <w:rPr>
          <w:rFonts w:cs="Arial"/>
          <w:szCs w:val="24"/>
        </w:rPr>
        <w:t>Magdalena</w:t>
      </w:r>
      <w:r w:rsidRPr="00072095">
        <w:rPr>
          <w:rFonts w:cs="Arial"/>
          <w:szCs w:val="24"/>
        </w:rPr>
        <w:t>.</w:t>
      </w:r>
    </w:p>
    <w:p w14:paraId="19027DC0" w14:textId="77777777" w:rsidR="00215009" w:rsidRDefault="00215009" w:rsidP="00521758">
      <w:pPr>
        <w:pStyle w:val="Prrafodelista"/>
        <w:jc w:val="both"/>
        <w:rPr>
          <w:rFonts w:cs="Arial"/>
          <w:szCs w:val="24"/>
          <w:highlight w:val="yellow"/>
        </w:rPr>
      </w:pPr>
    </w:p>
    <w:p w14:paraId="0F9EE048" w14:textId="77777777" w:rsidR="00521758" w:rsidRDefault="00521758" w:rsidP="00521758">
      <w:pPr>
        <w:pStyle w:val="Prrafodelista"/>
        <w:jc w:val="both"/>
        <w:rPr>
          <w:rFonts w:cs="Arial"/>
          <w:szCs w:val="24"/>
          <w:highlight w:val="yellow"/>
        </w:rPr>
      </w:pPr>
    </w:p>
    <w:p w14:paraId="5D0EE01A" w14:textId="4DE6D85C" w:rsidR="00521758" w:rsidRPr="00D762F5" w:rsidRDefault="006A036A" w:rsidP="00521758">
      <w:pPr>
        <w:pStyle w:val="Prrafodelista"/>
        <w:jc w:val="center"/>
        <w:rPr>
          <w:rFonts w:cs="Arial"/>
          <w:szCs w:val="24"/>
          <w:highlight w:val="yellow"/>
        </w:rPr>
      </w:pPr>
      <w:r>
        <w:rPr>
          <w:rFonts w:cs="Arial"/>
          <w:noProof/>
          <w:szCs w:val="24"/>
          <w:highlight w:val="yellow"/>
          <w:lang w:val="es-CO" w:eastAsia="es-CO"/>
        </w:rPr>
        <w:lastRenderedPageBreak/>
        <w:drawing>
          <wp:inline distT="0" distB="0" distL="0" distR="0" wp14:anchorId="592A3CFE" wp14:editId="0022B0D7">
            <wp:extent cx="6155690" cy="345630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55690" cy="3456305"/>
                    </a:xfrm>
                    <a:prstGeom prst="rect">
                      <a:avLst/>
                    </a:prstGeom>
                    <a:noFill/>
                    <a:ln>
                      <a:noFill/>
                    </a:ln>
                  </pic:spPr>
                </pic:pic>
              </a:graphicData>
            </a:graphic>
          </wp:inline>
        </w:drawing>
      </w:r>
    </w:p>
    <w:p w14:paraId="1EB83D42" w14:textId="77777777" w:rsidR="001F2BCD" w:rsidRPr="00D762F5" w:rsidRDefault="00EC367A" w:rsidP="001F2BCD">
      <w:pPr>
        <w:pStyle w:val="Prrafodelista"/>
        <w:ind w:left="889"/>
        <w:jc w:val="both"/>
        <w:rPr>
          <w:rStyle w:val="Ttulo2Car"/>
        </w:rPr>
      </w:pPr>
      <w:r>
        <w:rPr>
          <w:rStyle w:val="Ttulo2Car"/>
        </w:rPr>
        <w:t>Imagen</w:t>
      </w:r>
      <w:r w:rsidR="00072095">
        <w:rPr>
          <w:rStyle w:val="Ttulo2Car"/>
        </w:rPr>
        <w:t>:</w:t>
      </w:r>
      <w:r>
        <w:rPr>
          <w:rStyle w:val="Ttulo2Car"/>
        </w:rPr>
        <w:t xml:space="preserve"> Amplificador del Modelo de Operación por Procesos.</w:t>
      </w:r>
    </w:p>
    <w:p w14:paraId="1D12D177" w14:textId="77777777" w:rsidR="006A0ABD" w:rsidRDefault="006A0ABD" w:rsidP="001F2BCD">
      <w:pPr>
        <w:pStyle w:val="Prrafodelista"/>
        <w:ind w:left="889"/>
        <w:jc w:val="both"/>
        <w:rPr>
          <w:rFonts w:cs="Arial"/>
          <w:szCs w:val="24"/>
        </w:rPr>
      </w:pPr>
    </w:p>
    <w:p w14:paraId="75FA7674" w14:textId="77777777" w:rsidR="001F2BCD" w:rsidRPr="00D762F5" w:rsidRDefault="001F2BCD" w:rsidP="001F2BCD">
      <w:pPr>
        <w:pStyle w:val="Prrafodelista"/>
        <w:ind w:left="889"/>
        <w:jc w:val="both"/>
        <w:rPr>
          <w:rFonts w:cs="Arial"/>
          <w:szCs w:val="24"/>
        </w:rPr>
      </w:pPr>
    </w:p>
    <w:p w14:paraId="249F3122" w14:textId="77777777" w:rsidR="0044496F" w:rsidRPr="00D762F5" w:rsidRDefault="0044496F" w:rsidP="003F5B5A">
      <w:pPr>
        <w:jc w:val="center"/>
        <w:rPr>
          <w:rFonts w:cs="Arial"/>
          <w:szCs w:val="24"/>
        </w:rPr>
      </w:pPr>
    </w:p>
    <w:p w14:paraId="0A2CBBE6" w14:textId="3A3A5BE3" w:rsidR="00973A9F" w:rsidRPr="00D762F5" w:rsidRDefault="006A036A" w:rsidP="0044496F">
      <w:pPr>
        <w:jc w:val="both"/>
        <w:rPr>
          <w:rFonts w:cs="Arial"/>
          <w:szCs w:val="24"/>
        </w:rPr>
      </w:pPr>
      <w:r>
        <w:rPr>
          <w:rFonts w:cs="Arial"/>
          <w:noProof/>
          <w:szCs w:val="24"/>
          <w:lang w:val="es-CO" w:eastAsia="es-CO"/>
        </w:rPr>
        <w:lastRenderedPageBreak/>
        <w:drawing>
          <wp:inline distT="0" distB="0" distL="0" distR="0" wp14:anchorId="4472CEEA" wp14:editId="45571E83">
            <wp:extent cx="6184900" cy="241173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84900" cy="2411730"/>
                    </a:xfrm>
                    <a:prstGeom prst="rect">
                      <a:avLst/>
                    </a:prstGeom>
                    <a:noFill/>
                    <a:ln>
                      <a:noFill/>
                    </a:ln>
                  </pic:spPr>
                </pic:pic>
              </a:graphicData>
            </a:graphic>
          </wp:inline>
        </w:drawing>
      </w:r>
    </w:p>
    <w:p w14:paraId="71311229" w14:textId="77777777" w:rsidR="0044496F" w:rsidRPr="00D762F5" w:rsidRDefault="003F5B5A" w:rsidP="0044496F">
      <w:pPr>
        <w:jc w:val="both"/>
        <w:rPr>
          <w:rFonts w:cs="Arial"/>
          <w:szCs w:val="24"/>
        </w:rPr>
      </w:pPr>
      <w:r>
        <w:rPr>
          <w:rFonts w:cs="Arial"/>
          <w:szCs w:val="24"/>
        </w:rPr>
        <w:t xml:space="preserve">Imagen: </w:t>
      </w:r>
      <w:r w:rsidR="00EC367A">
        <w:rPr>
          <w:rFonts w:cs="Arial"/>
          <w:szCs w:val="24"/>
        </w:rPr>
        <w:t xml:space="preserve">Mapa de Procesos del </w:t>
      </w:r>
      <w:r>
        <w:rPr>
          <w:rFonts w:cs="Arial"/>
          <w:szCs w:val="24"/>
        </w:rPr>
        <w:t>Modelo de Operación por Procesos</w:t>
      </w:r>
      <w:r w:rsidR="00EC367A">
        <w:rPr>
          <w:rFonts w:cs="Arial"/>
          <w:szCs w:val="24"/>
        </w:rPr>
        <w:t xml:space="preserve"> </w:t>
      </w:r>
    </w:p>
    <w:p w14:paraId="0292A429" w14:textId="77777777" w:rsidR="0044496F" w:rsidRPr="00D762F5" w:rsidRDefault="0044496F" w:rsidP="0044496F">
      <w:pPr>
        <w:jc w:val="both"/>
        <w:rPr>
          <w:rFonts w:cs="Arial"/>
          <w:szCs w:val="24"/>
        </w:rPr>
      </w:pPr>
    </w:p>
    <w:p w14:paraId="4EB076B6" w14:textId="77777777" w:rsidR="0044496F" w:rsidRDefault="0044496F" w:rsidP="0044496F">
      <w:pPr>
        <w:jc w:val="both"/>
        <w:rPr>
          <w:rFonts w:cs="Arial"/>
          <w:szCs w:val="24"/>
        </w:rPr>
      </w:pPr>
    </w:p>
    <w:p w14:paraId="62C6F856" w14:textId="77777777" w:rsidR="00D762F5" w:rsidRDefault="00D762F5" w:rsidP="0044496F">
      <w:pPr>
        <w:jc w:val="both"/>
        <w:rPr>
          <w:rFonts w:cs="Arial"/>
          <w:szCs w:val="24"/>
        </w:rPr>
      </w:pPr>
    </w:p>
    <w:p w14:paraId="0631F262" w14:textId="77777777" w:rsidR="003B7E27" w:rsidRDefault="003B7E27" w:rsidP="0044496F">
      <w:pPr>
        <w:jc w:val="both"/>
        <w:rPr>
          <w:rFonts w:cs="Arial"/>
          <w:szCs w:val="24"/>
        </w:rPr>
      </w:pPr>
    </w:p>
    <w:p w14:paraId="452C45BC" w14:textId="77777777" w:rsidR="003B7E27" w:rsidRDefault="003B7E27" w:rsidP="0044496F">
      <w:pPr>
        <w:jc w:val="both"/>
        <w:rPr>
          <w:rFonts w:cs="Arial"/>
          <w:szCs w:val="24"/>
        </w:rPr>
      </w:pPr>
    </w:p>
    <w:p w14:paraId="4E7C169C" w14:textId="77777777" w:rsidR="003B7E27" w:rsidRDefault="003B7E27" w:rsidP="0044496F">
      <w:pPr>
        <w:jc w:val="both"/>
        <w:rPr>
          <w:rFonts w:cs="Arial"/>
          <w:szCs w:val="24"/>
        </w:rPr>
      </w:pPr>
    </w:p>
    <w:p w14:paraId="097C4C4C" w14:textId="77777777" w:rsidR="003B7E27" w:rsidRDefault="003B7E27" w:rsidP="0044496F">
      <w:pPr>
        <w:jc w:val="both"/>
        <w:rPr>
          <w:rFonts w:cs="Arial"/>
          <w:szCs w:val="24"/>
        </w:rPr>
      </w:pPr>
    </w:p>
    <w:p w14:paraId="0087A920" w14:textId="77777777" w:rsidR="003B7E27" w:rsidRDefault="003B7E27" w:rsidP="0044496F">
      <w:pPr>
        <w:jc w:val="both"/>
        <w:rPr>
          <w:rFonts w:cs="Arial"/>
          <w:szCs w:val="24"/>
        </w:rPr>
      </w:pPr>
    </w:p>
    <w:p w14:paraId="6F6FD5DD" w14:textId="77777777" w:rsidR="003B7E27" w:rsidRDefault="003B7E27" w:rsidP="0044496F">
      <w:pPr>
        <w:jc w:val="both"/>
        <w:rPr>
          <w:rFonts w:cs="Arial"/>
          <w:szCs w:val="24"/>
        </w:rPr>
      </w:pPr>
    </w:p>
    <w:p w14:paraId="306C63B1" w14:textId="77777777" w:rsidR="003B7E27" w:rsidRDefault="003B7E27" w:rsidP="0044496F">
      <w:pPr>
        <w:jc w:val="both"/>
        <w:rPr>
          <w:rFonts w:cs="Arial"/>
          <w:szCs w:val="24"/>
        </w:rPr>
      </w:pPr>
    </w:p>
    <w:p w14:paraId="49394B9A" w14:textId="77777777" w:rsidR="003B7E27" w:rsidRDefault="003B7E27" w:rsidP="0044496F">
      <w:pPr>
        <w:jc w:val="both"/>
        <w:rPr>
          <w:rFonts w:cs="Arial"/>
          <w:szCs w:val="24"/>
        </w:rPr>
      </w:pPr>
    </w:p>
    <w:p w14:paraId="361625AB" w14:textId="77777777" w:rsidR="003B7E27" w:rsidRDefault="003B7E27" w:rsidP="0044496F">
      <w:pPr>
        <w:jc w:val="both"/>
        <w:rPr>
          <w:rFonts w:cs="Arial"/>
          <w:szCs w:val="24"/>
        </w:rPr>
      </w:pPr>
    </w:p>
    <w:p w14:paraId="0AAFD8FB" w14:textId="77777777" w:rsidR="003B7E27" w:rsidRDefault="003B7E27" w:rsidP="0044496F">
      <w:pPr>
        <w:jc w:val="both"/>
        <w:rPr>
          <w:rFonts w:cs="Arial"/>
          <w:szCs w:val="24"/>
        </w:rPr>
      </w:pPr>
    </w:p>
    <w:p w14:paraId="1723D014" w14:textId="77777777" w:rsidR="0077155F" w:rsidRDefault="0077155F" w:rsidP="0044496F">
      <w:pPr>
        <w:jc w:val="both"/>
        <w:rPr>
          <w:rFonts w:cs="Arial"/>
          <w:szCs w:val="24"/>
        </w:rPr>
      </w:pPr>
    </w:p>
    <w:p w14:paraId="53F26043" w14:textId="77777777" w:rsidR="003B7E27" w:rsidRDefault="003B7E27" w:rsidP="003B7E27">
      <w:pPr>
        <w:jc w:val="center"/>
        <w:rPr>
          <w:rFonts w:cs="Arial"/>
          <w:b/>
          <w:bCs/>
          <w:szCs w:val="24"/>
        </w:rPr>
      </w:pPr>
      <w:r w:rsidRPr="003B7E27">
        <w:rPr>
          <w:rFonts w:cs="Arial"/>
          <w:b/>
          <w:bCs/>
          <w:szCs w:val="24"/>
        </w:rPr>
        <w:lastRenderedPageBreak/>
        <w:t>ANEXO A</w:t>
      </w:r>
    </w:p>
    <w:p w14:paraId="1463D1BE" w14:textId="77777777" w:rsidR="003B7E27" w:rsidRPr="003B7E27" w:rsidRDefault="003B7E27" w:rsidP="003B7E27">
      <w:pPr>
        <w:rPr>
          <w:rFonts w:cs="Arial"/>
          <w:b/>
          <w:bCs/>
          <w:szCs w:val="24"/>
        </w:rPr>
      </w:pPr>
    </w:p>
    <w:p w14:paraId="547232F9" w14:textId="77777777" w:rsidR="003B7E27" w:rsidRPr="003B7E27" w:rsidRDefault="003B7E27" w:rsidP="003B7E27">
      <w:pPr>
        <w:jc w:val="center"/>
        <w:rPr>
          <w:rFonts w:cs="Arial"/>
          <w:b/>
          <w:bCs/>
          <w:szCs w:val="24"/>
        </w:rPr>
      </w:pPr>
      <w:r w:rsidRPr="003B7E27">
        <w:rPr>
          <w:rFonts w:cs="Arial"/>
          <w:b/>
          <w:bCs/>
          <w:szCs w:val="24"/>
        </w:rPr>
        <w:t>MODELO DE OPERACIÓN POR PROCESOS</w:t>
      </w:r>
    </w:p>
    <w:p w14:paraId="3C1A6934" w14:textId="77777777" w:rsidR="003B7E27" w:rsidRDefault="003B7E27" w:rsidP="003B7E27">
      <w:pPr>
        <w:jc w:val="center"/>
        <w:rPr>
          <w:rFonts w:cs="Arial"/>
          <w:b/>
          <w:bCs/>
          <w:szCs w:val="24"/>
        </w:rPr>
      </w:pPr>
      <w:r w:rsidRPr="003B7E27">
        <w:rPr>
          <w:rFonts w:cs="Arial"/>
          <w:b/>
          <w:bCs/>
          <w:szCs w:val="24"/>
        </w:rPr>
        <w:t>CARACTERIZACÓN Y PROCEDIMIENTOS INTEGRADOS POR PROCESOS</w:t>
      </w:r>
    </w:p>
    <w:p w14:paraId="5C42B533" w14:textId="77777777" w:rsidR="0077155F" w:rsidRDefault="0077155F" w:rsidP="003B7E27">
      <w:pPr>
        <w:jc w:val="center"/>
        <w:rPr>
          <w:rFonts w:cs="Arial"/>
          <w:b/>
          <w:bCs/>
          <w:szCs w:val="24"/>
        </w:rPr>
      </w:pPr>
    </w:p>
    <w:p w14:paraId="062E400B" w14:textId="77777777" w:rsidR="0077155F" w:rsidRDefault="0077155F" w:rsidP="003B7E27">
      <w:pPr>
        <w:jc w:val="center"/>
        <w:rPr>
          <w:rFonts w:cs="Arial"/>
          <w:b/>
          <w:bCs/>
          <w:szCs w:val="24"/>
        </w:rPr>
      </w:pPr>
    </w:p>
    <w:p w14:paraId="375BA9A8" w14:textId="77777777" w:rsidR="0077155F" w:rsidRDefault="0077155F" w:rsidP="003B7E27">
      <w:pPr>
        <w:jc w:val="center"/>
        <w:rPr>
          <w:rFonts w:cs="Arial"/>
          <w:b/>
          <w:bCs/>
          <w:szCs w:val="24"/>
        </w:rPr>
      </w:pPr>
    </w:p>
    <w:p w14:paraId="52886CB2" w14:textId="3BC96004" w:rsidR="003B7E27" w:rsidRDefault="006A036A" w:rsidP="003B7E27">
      <w:pPr>
        <w:jc w:val="center"/>
        <w:rPr>
          <w:rFonts w:cs="Arial"/>
          <w:b/>
          <w:bCs/>
          <w:szCs w:val="24"/>
        </w:rPr>
      </w:pPr>
      <w:r>
        <w:rPr>
          <w:noProof/>
          <w:lang w:val="es-CO" w:eastAsia="es-CO"/>
        </w:rPr>
        <w:drawing>
          <wp:anchor distT="0" distB="0" distL="114300" distR="114300" simplePos="0" relativeHeight="251662336" behindDoc="1" locked="0" layoutInCell="1" allowOverlap="1" wp14:anchorId="742EAD70" wp14:editId="7E0C5FEF">
            <wp:simplePos x="0" y="0"/>
            <wp:positionH relativeFrom="column">
              <wp:posOffset>56515</wp:posOffset>
            </wp:positionH>
            <wp:positionV relativeFrom="paragraph">
              <wp:posOffset>32385</wp:posOffset>
            </wp:positionV>
            <wp:extent cx="6156325" cy="3453765"/>
            <wp:effectExtent l="0" t="0" r="0"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56325" cy="34537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6BEBA43" w14:textId="77777777" w:rsidR="003B7E27" w:rsidRDefault="003B7E27" w:rsidP="003B7E27">
      <w:pPr>
        <w:jc w:val="center"/>
        <w:rPr>
          <w:rFonts w:cs="Arial"/>
          <w:b/>
          <w:bCs/>
          <w:szCs w:val="24"/>
        </w:rPr>
      </w:pPr>
    </w:p>
    <w:p w14:paraId="6DFC6EC2" w14:textId="77777777" w:rsidR="003B7E27" w:rsidRDefault="003B7E27" w:rsidP="003B7E27">
      <w:pPr>
        <w:jc w:val="center"/>
        <w:rPr>
          <w:rFonts w:cs="Arial"/>
          <w:b/>
          <w:bCs/>
          <w:szCs w:val="24"/>
        </w:rPr>
      </w:pPr>
    </w:p>
    <w:p w14:paraId="08320131" w14:textId="77777777" w:rsidR="003B7E27" w:rsidRDefault="003B7E27" w:rsidP="003B7E27">
      <w:pPr>
        <w:jc w:val="center"/>
        <w:rPr>
          <w:rFonts w:cs="Arial"/>
          <w:b/>
          <w:bCs/>
          <w:szCs w:val="24"/>
        </w:rPr>
      </w:pPr>
    </w:p>
    <w:p w14:paraId="016459E5" w14:textId="77777777" w:rsidR="003B7E27" w:rsidRDefault="003B7E27" w:rsidP="003B7E27">
      <w:pPr>
        <w:jc w:val="center"/>
        <w:rPr>
          <w:rFonts w:cs="Arial"/>
          <w:b/>
          <w:bCs/>
          <w:szCs w:val="24"/>
        </w:rPr>
      </w:pPr>
    </w:p>
    <w:p w14:paraId="01D9564D" w14:textId="77777777" w:rsidR="003B7E27" w:rsidRDefault="003B7E27" w:rsidP="003B7E27">
      <w:pPr>
        <w:jc w:val="center"/>
        <w:rPr>
          <w:rFonts w:cs="Arial"/>
          <w:b/>
          <w:bCs/>
          <w:szCs w:val="24"/>
        </w:rPr>
      </w:pPr>
    </w:p>
    <w:p w14:paraId="09D06C9E" w14:textId="77777777" w:rsidR="003B7E27" w:rsidRDefault="003B7E27" w:rsidP="003B7E27">
      <w:pPr>
        <w:jc w:val="center"/>
        <w:rPr>
          <w:rFonts w:cs="Arial"/>
          <w:b/>
          <w:bCs/>
          <w:szCs w:val="24"/>
        </w:rPr>
      </w:pPr>
    </w:p>
    <w:p w14:paraId="1BE3A18F" w14:textId="77777777" w:rsidR="003B7E27" w:rsidRDefault="003B7E27" w:rsidP="003B7E27">
      <w:pPr>
        <w:jc w:val="center"/>
        <w:rPr>
          <w:rFonts w:cs="Arial"/>
          <w:b/>
          <w:bCs/>
          <w:szCs w:val="24"/>
        </w:rPr>
      </w:pPr>
    </w:p>
    <w:p w14:paraId="06B99FF9" w14:textId="77777777" w:rsidR="003B7E27" w:rsidRDefault="003B7E27" w:rsidP="003B7E27">
      <w:pPr>
        <w:jc w:val="center"/>
        <w:rPr>
          <w:rFonts w:cs="Arial"/>
          <w:b/>
          <w:bCs/>
          <w:szCs w:val="24"/>
        </w:rPr>
      </w:pPr>
    </w:p>
    <w:p w14:paraId="1A3AD698" w14:textId="77777777" w:rsidR="003B7E27" w:rsidRDefault="003B7E27" w:rsidP="003B7E27">
      <w:pPr>
        <w:jc w:val="center"/>
        <w:rPr>
          <w:rFonts w:cs="Arial"/>
          <w:b/>
          <w:bCs/>
          <w:szCs w:val="24"/>
        </w:rPr>
      </w:pPr>
    </w:p>
    <w:p w14:paraId="5E475577" w14:textId="77777777" w:rsidR="003B7E27" w:rsidRDefault="003B7E27" w:rsidP="003B7E27">
      <w:pPr>
        <w:jc w:val="center"/>
        <w:rPr>
          <w:rFonts w:cs="Arial"/>
          <w:b/>
          <w:bCs/>
          <w:szCs w:val="24"/>
        </w:rPr>
      </w:pPr>
    </w:p>
    <w:p w14:paraId="71A6A4AC" w14:textId="77777777" w:rsidR="0077155F" w:rsidRDefault="0077155F" w:rsidP="003B7E27">
      <w:pPr>
        <w:jc w:val="center"/>
        <w:rPr>
          <w:rFonts w:cs="Arial"/>
          <w:b/>
          <w:bCs/>
          <w:szCs w:val="24"/>
        </w:rPr>
      </w:pPr>
    </w:p>
    <w:p w14:paraId="210850A6" w14:textId="77777777" w:rsidR="0077155F" w:rsidRDefault="0077155F" w:rsidP="003B7E27">
      <w:pPr>
        <w:jc w:val="center"/>
        <w:rPr>
          <w:rFonts w:cs="Arial"/>
          <w:b/>
          <w:bCs/>
          <w:szCs w:val="24"/>
        </w:rPr>
      </w:pPr>
    </w:p>
    <w:p w14:paraId="570AB503" w14:textId="77777777" w:rsidR="003B7E27" w:rsidRDefault="003B7E27" w:rsidP="003B7E27">
      <w:pPr>
        <w:jc w:val="center"/>
        <w:rPr>
          <w:rFonts w:cs="Arial"/>
          <w:b/>
          <w:bCs/>
          <w:szCs w:val="24"/>
        </w:rPr>
      </w:pPr>
      <w:r w:rsidRPr="003B7E27">
        <w:rPr>
          <w:rFonts w:cs="Arial"/>
          <w:b/>
          <w:bCs/>
          <w:szCs w:val="24"/>
        </w:rPr>
        <w:t>MODELO INTEGRADO DE PLANEACIÓN Y GESTIÓN “MIPG”</w:t>
      </w:r>
    </w:p>
    <w:p w14:paraId="50CF2395" w14:textId="77777777" w:rsidR="003B7E27" w:rsidRDefault="003B7E27" w:rsidP="003B7E27">
      <w:pPr>
        <w:jc w:val="center"/>
        <w:rPr>
          <w:rFonts w:cs="Arial"/>
          <w:b/>
          <w:bCs/>
          <w:szCs w:val="24"/>
        </w:rPr>
      </w:pPr>
      <w:r>
        <w:rPr>
          <w:rFonts w:cs="Arial"/>
          <w:b/>
          <w:bCs/>
          <w:szCs w:val="24"/>
        </w:rPr>
        <w:t>ESE HOSPÍTAL LOCAL DE CONCORDIA MAGDALENA</w:t>
      </w:r>
    </w:p>
    <w:p w14:paraId="3594EFC2" w14:textId="77777777" w:rsidR="003B7E27" w:rsidRPr="003B7E27" w:rsidRDefault="003B7E27" w:rsidP="003B7E27">
      <w:pPr>
        <w:jc w:val="center"/>
        <w:rPr>
          <w:rFonts w:cs="Arial"/>
          <w:b/>
          <w:bCs/>
          <w:szCs w:val="24"/>
        </w:rPr>
      </w:pPr>
    </w:p>
    <w:sectPr w:rsidR="003B7E27" w:rsidRPr="003B7E27" w:rsidSect="002061C2">
      <w:headerReference w:type="default" r:id="rId13"/>
      <w:footerReference w:type="default" r:id="rId14"/>
      <w:pgSz w:w="12240" w:h="15840"/>
      <w:pgMar w:top="2800" w:right="1060" w:bottom="1580" w:left="1480" w:header="712" w:footer="133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5781EA" w14:textId="77777777" w:rsidR="00E368E4" w:rsidRDefault="00E368E4" w:rsidP="005C2889">
      <w:pPr>
        <w:spacing w:after="0" w:line="240" w:lineRule="auto"/>
      </w:pPr>
      <w:r>
        <w:separator/>
      </w:r>
    </w:p>
  </w:endnote>
  <w:endnote w:type="continuationSeparator" w:id="0">
    <w:p w14:paraId="433AAFEF" w14:textId="77777777" w:rsidR="00E368E4" w:rsidRDefault="00E368E4" w:rsidP="005C28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57B736" w14:textId="77777777" w:rsidR="00D72B29" w:rsidRPr="00607536" w:rsidRDefault="00D72B29" w:rsidP="00607536">
    <w:pPr>
      <w:spacing w:line="244" w:lineRule="exact"/>
      <w:ind w:left="49" w:right="49"/>
      <w:jc w:val="center"/>
      <w:rPr>
        <w:rFonts w:ascii="Calibri"/>
        <w:b/>
        <w:bCs/>
      </w:rPr>
    </w:pPr>
    <w:r>
      <w:rPr>
        <w:rFonts w:ascii="Calibri"/>
        <w:b/>
        <w:bCs/>
      </w:rPr>
      <w:t>Calle 5.A nro. 5-20 Concordia Magdalena. Cel. 300 5533451 Correo: ese_hlc@hotmail.com</w:t>
    </w:r>
  </w:p>
  <w:p w14:paraId="051C45A6" w14:textId="77777777" w:rsidR="00D72B29" w:rsidRDefault="00D72B29">
    <w:pPr>
      <w:pStyle w:val="Piedepgina"/>
    </w:pPr>
  </w:p>
  <w:p w14:paraId="28A8992B" w14:textId="77777777" w:rsidR="00D72B29" w:rsidRDefault="00D72B2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1E13F0" w14:textId="77777777" w:rsidR="00E368E4" w:rsidRDefault="00E368E4" w:rsidP="005C2889">
      <w:pPr>
        <w:spacing w:after="0" w:line="240" w:lineRule="auto"/>
      </w:pPr>
      <w:r>
        <w:separator/>
      </w:r>
    </w:p>
  </w:footnote>
  <w:footnote w:type="continuationSeparator" w:id="0">
    <w:p w14:paraId="4C7A4F81" w14:textId="77777777" w:rsidR="00E368E4" w:rsidRDefault="00E368E4" w:rsidP="005C288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4E0814" w14:textId="0B15AA12" w:rsidR="00D72B29" w:rsidRDefault="006A036A" w:rsidP="00607536">
    <w:pPr>
      <w:pStyle w:val="Textoindependiente"/>
      <w:spacing w:line="12" w:lineRule="auto"/>
      <w:rPr>
        <w:sz w:val="20"/>
      </w:rPr>
    </w:pPr>
    <w:r>
      <w:rPr>
        <w:noProof/>
        <w:lang w:val="es-CO" w:eastAsia="es-CO" w:bidi="ar-SA"/>
      </w:rPr>
      <w:drawing>
        <wp:anchor distT="0" distB="0" distL="114300" distR="114300" simplePos="0" relativeHeight="251657216" behindDoc="1" locked="0" layoutInCell="1" allowOverlap="1" wp14:anchorId="13D82415" wp14:editId="70BC83B5">
          <wp:simplePos x="0" y="0"/>
          <wp:positionH relativeFrom="page">
            <wp:align>right</wp:align>
          </wp:positionH>
          <wp:positionV relativeFrom="paragraph">
            <wp:posOffset>-441325</wp:posOffset>
          </wp:positionV>
          <wp:extent cx="3804285" cy="704850"/>
          <wp:effectExtent l="0" t="0" r="0" b="0"/>
          <wp:wrapNone/>
          <wp:docPr id="3" name="Imagen 29"/>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Imagen 29"/>
                  <pic:cNvPicPr>
                    <a:picLocks noGrp="1" noChangeAspect="1" noChangeArrowheads="1"/>
                  </pic:cNvPicPr>
                </pic:nvPicPr>
                <pic:blipFill>
                  <a:blip r:embed="rId1">
                    <a:extLst>
                      <a:ext uri="{28A0092B-C50C-407E-A947-70E740481C1C}">
                        <a14:useLocalDpi xmlns:a14="http://schemas.microsoft.com/office/drawing/2010/main" val="0"/>
                      </a:ext>
                    </a:extLst>
                  </a:blip>
                  <a:srcRect t="60257"/>
                  <a:stretch>
                    <a:fillRect/>
                  </a:stretch>
                </pic:blipFill>
                <pic:spPr bwMode="auto">
                  <a:xfrm>
                    <a:off x="0" y="0"/>
                    <a:ext cx="3804285" cy="704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98B3FE" w14:textId="18EAEAB6" w:rsidR="00D72B29" w:rsidRDefault="006A036A" w:rsidP="00607536">
    <w:r w:rsidRPr="00B0354A">
      <w:rPr>
        <w:noProof/>
        <w:lang w:val="es-CO" w:eastAsia="es-CO"/>
      </w:rPr>
      <w:drawing>
        <wp:inline distT="0" distB="0" distL="0" distR="0" wp14:anchorId="62B20014" wp14:editId="78D31884">
          <wp:extent cx="1483360" cy="1144905"/>
          <wp:effectExtent l="0" t="0" r="0" b="0"/>
          <wp:docPr id="1"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83360" cy="1144905"/>
                  </a:xfrm>
                  <a:prstGeom prst="rect">
                    <a:avLst/>
                  </a:prstGeom>
                  <a:noFill/>
                  <a:ln>
                    <a:noFill/>
                  </a:ln>
                </pic:spPr>
              </pic:pic>
            </a:graphicData>
          </a:graphic>
        </wp:inline>
      </w:drawing>
    </w:r>
    <w:r>
      <w:rPr>
        <w:noProof/>
        <w:lang w:val="es-CO" w:eastAsia="es-CO"/>
      </w:rPr>
      <mc:AlternateContent>
        <mc:Choice Requires="wps">
          <w:drawing>
            <wp:anchor distT="0" distB="0" distL="114300" distR="114300" simplePos="0" relativeHeight="251658240" behindDoc="1" locked="0" layoutInCell="1" allowOverlap="1" wp14:anchorId="65ECE7C8" wp14:editId="6A5D50A0">
              <wp:simplePos x="0" y="0"/>
              <wp:positionH relativeFrom="margin">
                <wp:posOffset>1341755</wp:posOffset>
              </wp:positionH>
              <wp:positionV relativeFrom="page">
                <wp:posOffset>478155</wp:posOffset>
              </wp:positionV>
              <wp:extent cx="3019425" cy="818515"/>
              <wp:effectExtent l="0" t="0" r="0" b="0"/>
              <wp:wrapNone/>
              <wp:docPr id="2"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9425" cy="818515"/>
                      </a:xfrm>
                      <a:prstGeom prst="rect">
                        <a:avLst/>
                      </a:prstGeom>
                      <a:noFill/>
                      <a:ln>
                        <a:noFill/>
                      </a:ln>
                    </wps:spPr>
                    <wps:txbx>
                      <w:txbxContent>
                        <w:p w14:paraId="4C84DFAA" w14:textId="77777777" w:rsidR="00D72B29" w:rsidRDefault="00D72B29" w:rsidP="00607536">
                          <w:pPr>
                            <w:pStyle w:val="Textoindependiente"/>
                            <w:spacing w:before="10"/>
                            <w:ind w:left="19" w:right="18" w:hanging="1"/>
                            <w:jc w:val="center"/>
                            <w:rPr>
                              <w:rFonts w:ascii="Times New Roman"/>
                              <w:sz w:val="28"/>
                            </w:rPr>
                          </w:pPr>
                        </w:p>
                        <w:p w14:paraId="208547D7" w14:textId="77777777" w:rsidR="00D72B29" w:rsidRDefault="00D72B29" w:rsidP="00607536">
                          <w:pPr>
                            <w:pStyle w:val="Textoindependiente"/>
                            <w:spacing w:before="10"/>
                            <w:ind w:left="19" w:right="18" w:hanging="1"/>
                            <w:jc w:val="center"/>
                            <w:rPr>
                              <w:rFonts w:ascii="Times New Roman"/>
                              <w:sz w:val="28"/>
                            </w:rPr>
                          </w:pPr>
                          <w:r>
                            <w:rPr>
                              <w:rFonts w:ascii="Times New Roman"/>
                              <w:sz w:val="28"/>
                            </w:rPr>
                            <w:t>EMPRESA SOCIAL DEL ESTADO HOSPITAL LOCAL DE</w:t>
                          </w:r>
                          <w:r>
                            <w:rPr>
                              <w:rFonts w:ascii="Times New Roman"/>
                              <w:spacing w:val="-14"/>
                              <w:sz w:val="28"/>
                            </w:rPr>
                            <w:t xml:space="preserve"> </w:t>
                          </w:r>
                          <w:r>
                            <w:rPr>
                              <w:rFonts w:ascii="Times New Roman"/>
                              <w:sz w:val="28"/>
                            </w:rPr>
                            <w:t>CONCORDIA NIT.</w:t>
                          </w:r>
                          <w:r>
                            <w:rPr>
                              <w:rFonts w:ascii="Times New Roman"/>
                              <w:spacing w:val="-1"/>
                              <w:sz w:val="28"/>
                            </w:rPr>
                            <w:t xml:space="preserve"> </w:t>
                          </w:r>
                          <w:r>
                            <w:rPr>
                              <w:rFonts w:ascii="Times New Roman"/>
                              <w:sz w:val="28"/>
                            </w:rPr>
                            <w:t>819.003.462-4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65ECE7C8" id="_x0000_t202" coordsize="21600,21600" o:spt="202" path="m,l,21600r21600,l21600,xe">
              <v:stroke joinstyle="miter"/>
              <v:path gradientshapeok="t" o:connecttype="rect"/>
            </v:shapetype>
            <v:shape id="Cuadro de texto 1" o:spid="_x0000_s1026" type="#_x0000_t202" style="position:absolute;margin-left:105.65pt;margin-top:37.65pt;width:237.75pt;height:64.4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" filled="f" stroked="f">
              <v:textbox inset="0,0,0,0">
                <w:txbxContent>
                  <w:p w14:paraId="4C84DFAA" w14:textId="77777777" w:rsidR="00D72B29" w:rsidRDefault="00D72B29" w:rsidP="00607536">
                    <w:pPr>
                      <w:pStyle w:val="Textoindependiente"/>
                      <w:spacing w:before="10"/>
                      <w:ind w:left="19" w:right="18" w:hanging="1"/>
                      <w:jc w:val="center"/>
                      <w:rPr>
                        <w:rFonts w:ascii="Times New Roman"/>
                        <w:sz w:val="28"/>
                      </w:rPr>
                    </w:pPr>
                  </w:p>
                  <w:p w14:paraId="208547D7" w14:textId="77777777" w:rsidR="00D72B29" w:rsidRDefault="00D72B29" w:rsidP="00607536">
                    <w:pPr>
                      <w:pStyle w:val="Textoindependiente"/>
                      <w:spacing w:before="10"/>
                      <w:ind w:left="19" w:right="18" w:hanging="1"/>
                      <w:jc w:val="center"/>
                      <w:rPr>
                        <w:rFonts w:ascii="Times New Roman"/>
                        <w:sz w:val="28"/>
                      </w:rPr>
                    </w:pPr>
                    <w:r>
                      <w:rPr>
                        <w:rFonts w:ascii="Times New Roman"/>
                        <w:sz w:val="28"/>
                      </w:rPr>
                      <w:t>EMPRESA SOCIAL DEL ESTADO HOSPITAL LOCAL DE</w:t>
                    </w:r>
                    <w:r>
                      <w:rPr>
                        <w:rFonts w:ascii="Times New Roman"/>
                        <w:spacing w:val="-14"/>
                        <w:sz w:val="28"/>
                      </w:rPr>
                      <w:t xml:space="preserve"> </w:t>
                    </w:r>
                    <w:r>
                      <w:rPr>
                        <w:rFonts w:ascii="Times New Roman"/>
                        <w:sz w:val="28"/>
                      </w:rPr>
                      <w:t>CONCORDIA NIT.</w:t>
                    </w:r>
                    <w:r>
                      <w:rPr>
                        <w:rFonts w:ascii="Times New Roman"/>
                        <w:spacing w:val="-1"/>
                        <w:sz w:val="28"/>
                      </w:rPr>
                      <w:t xml:space="preserve"> </w:t>
                    </w:r>
                    <w:r>
                      <w:rPr>
                        <w:rFonts w:ascii="Times New Roman"/>
                        <w:sz w:val="28"/>
                      </w:rPr>
                      <w:t>819.003.462-4</w:t>
                    </w:r>
                  </w:p>
                </w:txbxContent>
              </v:textbox>
              <w10:wrap anchorx="margin"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C977"/>
      </v:shape>
    </w:pict>
  </w:numPicBullet>
  <w:abstractNum w:abstractNumId="0">
    <w:nsid w:val="000A36DF"/>
    <w:multiLevelType w:val="hybridMultilevel"/>
    <w:tmpl w:val="6DDCFF28"/>
    <w:lvl w:ilvl="0" w:tplc="240A000F">
      <w:start w:val="1"/>
      <w:numFmt w:val="decimal"/>
      <w:lvlText w:val="%1."/>
      <w:lvlJc w:val="left"/>
      <w:pPr>
        <w:ind w:left="1080" w:hanging="360"/>
      </w:p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
    <w:nsid w:val="00D35CBF"/>
    <w:multiLevelType w:val="hybridMultilevel"/>
    <w:tmpl w:val="D0FAAF00"/>
    <w:lvl w:ilvl="0" w:tplc="240A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nsid w:val="01607254"/>
    <w:multiLevelType w:val="hybridMultilevel"/>
    <w:tmpl w:val="C6042D7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nsid w:val="04490443"/>
    <w:multiLevelType w:val="hybridMultilevel"/>
    <w:tmpl w:val="466ADCF8"/>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nsid w:val="074E5E8F"/>
    <w:multiLevelType w:val="multilevel"/>
    <w:tmpl w:val="C0D68CBA"/>
    <w:lvl w:ilvl="0">
      <w:start w:val="6"/>
      <w:numFmt w:val="decimal"/>
      <w:lvlText w:val="%1."/>
      <w:lvlJc w:val="left"/>
      <w:pPr>
        <w:ind w:left="600" w:hanging="600"/>
      </w:pPr>
      <w:rPr>
        <w:rFonts w:hint="default"/>
      </w:rPr>
    </w:lvl>
    <w:lvl w:ilvl="1">
      <w:start w:val="3"/>
      <w:numFmt w:val="decimal"/>
      <w:lvlText w:val="%1.%2."/>
      <w:lvlJc w:val="left"/>
      <w:pPr>
        <w:ind w:left="1164" w:hanging="720"/>
      </w:pPr>
      <w:rPr>
        <w:rFonts w:hint="default"/>
      </w:rPr>
    </w:lvl>
    <w:lvl w:ilvl="2">
      <w:start w:val="1"/>
      <w:numFmt w:val="decimal"/>
      <w:lvlText w:val="%1.%2.%3."/>
      <w:lvlJc w:val="left"/>
      <w:pPr>
        <w:ind w:left="1608" w:hanging="720"/>
      </w:pPr>
      <w:rPr>
        <w:rFonts w:hint="default"/>
      </w:rPr>
    </w:lvl>
    <w:lvl w:ilvl="3">
      <w:start w:val="1"/>
      <w:numFmt w:val="decimal"/>
      <w:lvlText w:val="%1.%2.%3.%4."/>
      <w:lvlJc w:val="left"/>
      <w:pPr>
        <w:ind w:left="2412" w:hanging="1080"/>
      </w:pPr>
      <w:rPr>
        <w:rFonts w:hint="default"/>
      </w:rPr>
    </w:lvl>
    <w:lvl w:ilvl="4">
      <w:start w:val="1"/>
      <w:numFmt w:val="decimal"/>
      <w:lvlText w:val="%1.%2.%3.%4.%5."/>
      <w:lvlJc w:val="left"/>
      <w:pPr>
        <w:ind w:left="2856" w:hanging="1080"/>
      </w:pPr>
      <w:rPr>
        <w:rFonts w:hint="default"/>
      </w:rPr>
    </w:lvl>
    <w:lvl w:ilvl="5">
      <w:start w:val="1"/>
      <w:numFmt w:val="decimal"/>
      <w:lvlText w:val="%1.%2.%3.%4.%5.%6."/>
      <w:lvlJc w:val="left"/>
      <w:pPr>
        <w:ind w:left="3660" w:hanging="1440"/>
      </w:pPr>
      <w:rPr>
        <w:rFonts w:hint="default"/>
      </w:rPr>
    </w:lvl>
    <w:lvl w:ilvl="6">
      <w:start w:val="1"/>
      <w:numFmt w:val="decimal"/>
      <w:lvlText w:val="%1.%2.%3.%4.%5.%6.%7."/>
      <w:lvlJc w:val="left"/>
      <w:pPr>
        <w:ind w:left="4104" w:hanging="1440"/>
      </w:pPr>
      <w:rPr>
        <w:rFonts w:hint="default"/>
      </w:rPr>
    </w:lvl>
    <w:lvl w:ilvl="7">
      <w:start w:val="1"/>
      <w:numFmt w:val="decimal"/>
      <w:lvlText w:val="%1.%2.%3.%4.%5.%6.%7.%8."/>
      <w:lvlJc w:val="left"/>
      <w:pPr>
        <w:ind w:left="4908" w:hanging="1800"/>
      </w:pPr>
      <w:rPr>
        <w:rFonts w:hint="default"/>
      </w:rPr>
    </w:lvl>
    <w:lvl w:ilvl="8">
      <w:start w:val="1"/>
      <w:numFmt w:val="decimal"/>
      <w:lvlText w:val="%1.%2.%3.%4.%5.%6.%7.%8.%9."/>
      <w:lvlJc w:val="left"/>
      <w:pPr>
        <w:ind w:left="5712" w:hanging="2160"/>
      </w:pPr>
      <w:rPr>
        <w:rFonts w:hint="default"/>
      </w:rPr>
    </w:lvl>
  </w:abstractNum>
  <w:abstractNum w:abstractNumId="5">
    <w:nsid w:val="09E139CE"/>
    <w:multiLevelType w:val="hybridMultilevel"/>
    <w:tmpl w:val="6B9004BE"/>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nsid w:val="0E631923"/>
    <w:multiLevelType w:val="multilevel"/>
    <w:tmpl w:val="3440C60A"/>
    <w:lvl w:ilvl="0">
      <w:start w:val="6"/>
      <w:numFmt w:val="decimal"/>
      <w:lvlText w:val="%1."/>
      <w:lvlJc w:val="left"/>
      <w:pPr>
        <w:ind w:left="600" w:hanging="60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nsid w:val="0F572A23"/>
    <w:multiLevelType w:val="hybridMultilevel"/>
    <w:tmpl w:val="99221BB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nsid w:val="10EA18D8"/>
    <w:multiLevelType w:val="hybridMultilevel"/>
    <w:tmpl w:val="A2DEB9D0"/>
    <w:lvl w:ilvl="0" w:tplc="240A0007">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nsid w:val="123E012B"/>
    <w:multiLevelType w:val="hybridMultilevel"/>
    <w:tmpl w:val="D7CC39E0"/>
    <w:lvl w:ilvl="0" w:tplc="240A000F">
      <w:start w:val="1"/>
      <w:numFmt w:val="decimal"/>
      <w:lvlText w:val="%1."/>
      <w:lvlJc w:val="left"/>
      <w:pPr>
        <w:ind w:left="862" w:hanging="360"/>
      </w:pPr>
    </w:lvl>
    <w:lvl w:ilvl="1" w:tplc="240A0019">
      <w:start w:val="1"/>
      <w:numFmt w:val="lowerLetter"/>
      <w:lvlText w:val="%2."/>
      <w:lvlJc w:val="left"/>
      <w:pPr>
        <w:ind w:left="1582" w:hanging="360"/>
      </w:pPr>
    </w:lvl>
    <w:lvl w:ilvl="2" w:tplc="240A001B">
      <w:start w:val="1"/>
      <w:numFmt w:val="lowerRoman"/>
      <w:lvlText w:val="%3."/>
      <w:lvlJc w:val="right"/>
      <w:pPr>
        <w:ind w:left="2302" w:hanging="180"/>
      </w:pPr>
    </w:lvl>
    <w:lvl w:ilvl="3" w:tplc="240A000F">
      <w:start w:val="1"/>
      <w:numFmt w:val="decimal"/>
      <w:lvlText w:val="%4."/>
      <w:lvlJc w:val="left"/>
      <w:pPr>
        <w:ind w:left="3022" w:hanging="360"/>
      </w:pPr>
    </w:lvl>
    <w:lvl w:ilvl="4" w:tplc="240A0019">
      <w:start w:val="1"/>
      <w:numFmt w:val="lowerLetter"/>
      <w:lvlText w:val="%5."/>
      <w:lvlJc w:val="left"/>
      <w:pPr>
        <w:ind w:left="3742" w:hanging="360"/>
      </w:pPr>
    </w:lvl>
    <w:lvl w:ilvl="5" w:tplc="240A001B">
      <w:start w:val="1"/>
      <w:numFmt w:val="lowerRoman"/>
      <w:lvlText w:val="%6."/>
      <w:lvlJc w:val="right"/>
      <w:pPr>
        <w:ind w:left="4462" w:hanging="180"/>
      </w:pPr>
    </w:lvl>
    <w:lvl w:ilvl="6" w:tplc="240A000F">
      <w:start w:val="1"/>
      <w:numFmt w:val="decimal"/>
      <w:lvlText w:val="%7."/>
      <w:lvlJc w:val="left"/>
      <w:pPr>
        <w:ind w:left="5182" w:hanging="360"/>
      </w:pPr>
    </w:lvl>
    <w:lvl w:ilvl="7" w:tplc="240A0019">
      <w:start w:val="1"/>
      <w:numFmt w:val="lowerLetter"/>
      <w:lvlText w:val="%8."/>
      <w:lvlJc w:val="left"/>
      <w:pPr>
        <w:ind w:left="5902" w:hanging="360"/>
      </w:pPr>
    </w:lvl>
    <w:lvl w:ilvl="8" w:tplc="240A001B">
      <w:start w:val="1"/>
      <w:numFmt w:val="lowerRoman"/>
      <w:lvlText w:val="%9."/>
      <w:lvlJc w:val="right"/>
      <w:pPr>
        <w:ind w:left="6622" w:hanging="180"/>
      </w:pPr>
    </w:lvl>
  </w:abstractNum>
  <w:abstractNum w:abstractNumId="10">
    <w:nsid w:val="15C97FDE"/>
    <w:multiLevelType w:val="hybridMultilevel"/>
    <w:tmpl w:val="8DCE8ACE"/>
    <w:lvl w:ilvl="0" w:tplc="240A0007">
      <w:start w:val="1"/>
      <w:numFmt w:val="bullet"/>
      <w:lvlText w:val=""/>
      <w:lvlPicBulletId w:val="0"/>
      <w:lvlJc w:val="left"/>
      <w:pPr>
        <w:ind w:left="775" w:hanging="360"/>
      </w:pPr>
      <w:rPr>
        <w:rFonts w:ascii="Symbol" w:hAnsi="Symbol" w:hint="default"/>
      </w:rPr>
    </w:lvl>
    <w:lvl w:ilvl="1" w:tplc="240A0003" w:tentative="1">
      <w:start w:val="1"/>
      <w:numFmt w:val="bullet"/>
      <w:lvlText w:val="o"/>
      <w:lvlJc w:val="left"/>
      <w:pPr>
        <w:ind w:left="1495" w:hanging="360"/>
      </w:pPr>
      <w:rPr>
        <w:rFonts w:ascii="Courier New" w:hAnsi="Courier New" w:cs="Courier New" w:hint="default"/>
      </w:rPr>
    </w:lvl>
    <w:lvl w:ilvl="2" w:tplc="240A0005" w:tentative="1">
      <w:start w:val="1"/>
      <w:numFmt w:val="bullet"/>
      <w:lvlText w:val=""/>
      <w:lvlJc w:val="left"/>
      <w:pPr>
        <w:ind w:left="2215" w:hanging="360"/>
      </w:pPr>
      <w:rPr>
        <w:rFonts w:ascii="Wingdings" w:hAnsi="Wingdings" w:hint="default"/>
      </w:rPr>
    </w:lvl>
    <w:lvl w:ilvl="3" w:tplc="240A0001" w:tentative="1">
      <w:start w:val="1"/>
      <w:numFmt w:val="bullet"/>
      <w:lvlText w:val=""/>
      <w:lvlJc w:val="left"/>
      <w:pPr>
        <w:ind w:left="2935" w:hanging="360"/>
      </w:pPr>
      <w:rPr>
        <w:rFonts w:ascii="Symbol" w:hAnsi="Symbol" w:hint="default"/>
      </w:rPr>
    </w:lvl>
    <w:lvl w:ilvl="4" w:tplc="240A0003" w:tentative="1">
      <w:start w:val="1"/>
      <w:numFmt w:val="bullet"/>
      <w:lvlText w:val="o"/>
      <w:lvlJc w:val="left"/>
      <w:pPr>
        <w:ind w:left="3655" w:hanging="360"/>
      </w:pPr>
      <w:rPr>
        <w:rFonts w:ascii="Courier New" w:hAnsi="Courier New" w:cs="Courier New" w:hint="default"/>
      </w:rPr>
    </w:lvl>
    <w:lvl w:ilvl="5" w:tplc="240A0005" w:tentative="1">
      <w:start w:val="1"/>
      <w:numFmt w:val="bullet"/>
      <w:lvlText w:val=""/>
      <w:lvlJc w:val="left"/>
      <w:pPr>
        <w:ind w:left="4375" w:hanging="360"/>
      </w:pPr>
      <w:rPr>
        <w:rFonts w:ascii="Wingdings" w:hAnsi="Wingdings" w:hint="default"/>
      </w:rPr>
    </w:lvl>
    <w:lvl w:ilvl="6" w:tplc="240A0001" w:tentative="1">
      <w:start w:val="1"/>
      <w:numFmt w:val="bullet"/>
      <w:lvlText w:val=""/>
      <w:lvlJc w:val="left"/>
      <w:pPr>
        <w:ind w:left="5095" w:hanging="360"/>
      </w:pPr>
      <w:rPr>
        <w:rFonts w:ascii="Symbol" w:hAnsi="Symbol" w:hint="default"/>
      </w:rPr>
    </w:lvl>
    <w:lvl w:ilvl="7" w:tplc="240A0003" w:tentative="1">
      <w:start w:val="1"/>
      <w:numFmt w:val="bullet"/>
      <w:lvlText w:val="o"/>
      <w:lvlJc w:val="left"/>
      <w:pPr>
        <w:ind w:left="5815" w:hanging="360"/>
      </w:pPr>
      <w:rPr>
        <w:rFonts w:ascii="Courier New" w:hAnsi="Courier New" w:cs="Courier New" w:hint="default"/>
      </w:rPr>
    </w:lvl>
    <w:lvl w:ilvl="8" w:tplc="240A0005" w:tentative="1">
      <w:start w:val="1"/>
      <w:numFmt w:val="bullet"/>
      <w:lvlText w:val=""/>
      <w:lvlJc w:val="left"/>
      <w:pPr>
        <w:ind w:left="6535" w:hanging="360"/>
      </w:pPr>
      <w:rPr>
        <w:rFonts w:ascii="Wingdings" w:hAnsi="Wingdings" w:hint="default"/>
      </w:rPr>
    </w:lvl>
  </w:abstractNum>
  <w:abstractNum w:abstractNumId="11">
    <w:nsid w:val="177B11D7"/>
    <w:multiLevelType w:val="hybridMultilevel"/>
    <w:tmpl w:val="4F46B4A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nsid w:val="1F012A1E"/>
    <w:multiLevelType w:val="hybridMultilevel"/>
    <w:tmpl w:val="15FE0914"/>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nsid w:val="261101AF"/>
    <w:multiLevelType w:val="hybridMultilevel"/>
    <w:tmpl w:val="7C7661DC"/>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nsid w:val="294C14F3"/>
    <w:multiLevelType w:val="hybridMultilevel"/>
    <w:tmpl w:val="B9D2564C"/>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nsid w:val="35757C69"/>
    <w:multiLevelType w:val="hybridMultilevel"/>
    <w:tmpl w:val="1FBCD4A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nsid w:val="3D8C667A"/>
    <w:multiLevelType w:val="hybridMultilevel"/>
    <w:tmpl w:val="D95C4BA2"/>
    <w:lvl w:ilvl="0" w:tplc="240A000B">
      <w:start w:val="1"/>
      <w:numFmt w:val="bullet"/>
      <w:lvlText w:val=""/>
      <w:lvlJc w:val="left"/>
      <w:pPr>
        <w:ind w:left="720" w:hanging="360"/>
      </w:pPr>
      <w:rPr>
        <w:rFonts w:ascii="Wingdings" w:hAnsi="Wingdings"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nsid w:val="47EE3877"/>
    <w:multiLevelType w:val="multilevel"/>
    <w:tmpl w:val="C9F66C34"/>
    <w:lvl w:ilvl="0">
      <w:start w:val="1"/>
      <w:numFmt w:val="bullet"/>
      <w:lvlText w:val=""/>
      <w:lvlPicBulletId w:val="0"/>
      <w:lvlJc w:val="left"/>
      <w:pPr>
        <w:ind w:left="720" w:hanging="360"/>
      </w:pPr>
      <w:rPr>
        <w:rFonts w:ascii="Symbol" w:hAnsi="Symbol" w:hint="default"/>
      </w:rPr>
    </w:lvl>
    <w:lvl w:ilvl="1">
      <w:start w:val="1"/>
      <w:numFmt w:val="decimal"/>
      <w:isLgl/>
      <w:lvlText w:val="%1.%2"/>
      <w:lvlJc w:val="left"/>
      <w:pPr>
        <w:ind w:left="889" w:hanging="405"/>
      </w:pPr>
      <w:rPr>
        <w:rFonts w:hint="default"/>
      </w:rPr>
    </w:lvl>
    <w:lvl w:ilvl="2">
      <w:start w:val="1"/>
      <w:numFmt w:val="decimal"/>
      <w:isLgl/>
      <w:lvlText w:val="%1.%2.%3"/>
      <w:lvlJc w:val="left"/>
      <w:pPr>
        <w:ind w:left="1328" w:hanging="720"/>
      </w:pPr>
      <w:rPr>
        <w:rFonts w:hint="default"/>
      </w:rPr>
    </w:lvl>
    <w:lvl w:ilvl="3">
      <w:start w:val="1"/>
      <w:numFmt w:val="decimal"/>
      <w:isLgl/>
      <w:lvlText w:val="%1.%2.%3.%4"/>
      <w:lvlJc w:val="left"/>
      <w:pPr>
        <w:ind w:left="1812" w:hanging="1080"/>
      </w:pPr>
      <w:rPr>
        <w:rFonts w:hint="default"/>
      </w:rPr>
    </w:lvl>
    <w:lvl w:ilvl="4">
      <w:start w:val="1"/>
      <w:numFmt w:val="decimal"/>
      <w:isLgl/>
      <w:lvlText w:val="%1.%2.%3.%4.%5"/>
      <w:lvlJc w:val="left"/>
      <w:pPr>
        <w:ind w:left="1936" w:hanging="1080"/>
      </w:pPr>
      <w:rPr>
        <w:rFonts w:hint="default"/>
      </w:rPr>
    </w:lvl>
    <w:lvl w:ilvl="5">
      <w:start w:val="1"/>
      <w:numFmt w:val="decimal"/>
      <w:isLgl/>
      <w:lvlText w:val="%1.%2.%3.%4.%5.%6"/>
      <w:lvlJc w:val="left"/>
      <w:pPr>
        <w:ind w:left="2420" w:hanging="1440"/>
      </w:pPr>
      <w:rPr>
        <w:rFonts w:hint="default"/>
      </w:rPr>
    </w:lvl>
    <w:lvl w:ilvl="6">
      <w:start w:val="1"/>
      <w:numFmt w:val="decimal"/>
      <w:isLgl/>
      <w:lvlText w:val="%1.%2.%3.%4.%5.%6.%7"/>
      <w:lvlJc w:val="left"/>
      <w:pPr>
        <w:ind w:left="2544" w:hanging="1440"/>
      </w:pPr>
      <w:rPr>
        <w:rFonts w:hint="default"/>
      </w:rPr>
    </w:lvl>
    <w:lvl w:ilvl="7">
      <w:start w:val="1"/>
      <w:numFmt w:val="decimal"/>
      <w:isLgl/>
      <w:lvlText w:val="%1.%2.%3.%4.%5.%6.%7.%8"/>
      <w:lvlJc w:val="left"/>
      <w:pPr>
        <w:ind w:left="3028" w:hanging="1800"/>
      </w:pPr>
      <w:rPr>
        <w:rFonts w:hint="default"/>
      </w:rPr>
    </w:lvl>
    <w:lvl w:ilvl="8">
      <w:start w:val="1"/>
      <w:numFmt w:val="decimal"/>
      <w:isLgl/>
      <w:lvlText w:val="%1.%2.%3.%4.%5.%6.%7.%8.%9"/>
      <w:lvlJc w:val="left"/>
      <w:pPr>
        <w:ind w:left="3152" w:hanging="1800"/>
      </w:pPr>
      <w:rPr>
        <w:rFonts w:hint="default"/>
      </w:rPr>
    </w:lvl>
  </w:abstractNum>
  <w:abstractNum w:abstractNumId="18">
    <w:nsid w:val="4BEF428B"/>
    <w:multiLevelType w:val="hybridMultilevel"/>
    <w:tmpl w:val="3B349D44"/>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nsid w:val="50D70BB2"/>
    <w:multiLevelType w:val="multilevel"/>
    <w:tmpl w:val="D504AD10"/>
    <w:lvl w:ilvl="0">
      <w:start w:val="9"/>
      <w:numFmt w:val="decimal"/>
      <w:lvlText w:val="%1"/>
      <w:lvlJc w:val="left"/>
      <w:pPr>
        <w:ind w:left="480" w:hanging="480"/>
      </w:pPr>
      <w:rPr>
        <w:rFonts w:ascii="Calibri Light" w:eastAsia="Times New Roman" w:hAnsi="Calibri Light" w:cs="Times New Roman" w:hint="default"/>
        <w:b/>
        <w:color w:val="5B9BD5"/>
        <w:sz w:val="22"/>
      </w:rPr>
    </w:lvl>
    <w:lvl w:ilvl="1">
      <w:start w:val="1"/>
      <w:numFmt w:val="decimal"/>
      <w:lvlText w:val="%1.%2"/>
      <w:lvlJc w:val="left"/>
      <w:pPr>
        <w:ind w:left="480" w:hanging="480"/>
      </w:pPr>
      <w:rPr>
        <w:rFonts w:ascii="Calibri Light" w:eastAsia="Times New Roman" w:hAnsi="Calibri Light" w:cs="Times New Roman" w:hint="default"/>
        <w:b/>
        <w:color w:val="5B9BD5"/>
        <w:sz w:val="22"/>
      </w:rPr>
    </w:lvl>
    <w:lvl w:ilvl="2">
      <w:start w:val="2"/>
      <w:numFmt w:val="decimal"/>
      <w:lvlText w:val="%1.%2.%3"/>
      <w:lvlJc w:val="left"/>
      <w:pPr>
        <w:ind w:left="720" w:hanging="720"/>
      </w:pPr>
      <w:rPr>
        <w:rFonts w:ascii="Calibri Light" w:eastAsia="Times New Roman" w:hAnsi="Calibri Light" w:cs="Times New Roman" w:hint="default"/>
        <w:b/>
        <w:color w:val="5B9BD5"/>
        <w:sz w:val="22"/>
      </w:rPr>
    </w:lvl>
    <w:lvl w:ilvl="3">
      <w:start w:val="1"/>
      <w:numFmt w:val="decimal"/>
      <w:lvlText w:val="%1.%2.%3.%4"/>
      <w:lvlJc w:val="left"/>
      <w:pPr>
        <w:ind w:left="1080" w:hanging="1080"/>
      </w:pPr>
      <w:rPr>
        <w:rFonts w:ascii="Calibri Light" w:eastAsia="Times New Roman" w:hAnsi="Calibri Light" w:cs="Times New Roman" w:hint="default"/>
        <w:b/>
        <w:color w:val="5B9BD5"/>
        <w:sz w:val="22"/>
      </w:rPr>
    </w:lvl>
    <w:lvl w:ilvl="4">
      <w:start w:val="1"/>
      <w:numFmt w:val="decimal"/>
      <w:lvlText w:val="%1.%2.%3.%4.%5"/>
      <w:lvlJc w:val="left"/>
      <w:pPr>
        <w:ind w:left="1080" w:hanging="1080"/>
      </w:pPr>
      <w:rPr>
        <w:rFonts w:ascii="Calibri Light" w:eastAsia="Times New Roman" w:hAnsi="Calibri Light" w:cs="Times New Roman" w:hint="default"/>
        <w:b/>
        <w:color w:val="5B9BD5"/>
        <w:sz w:val="22"/>
      </w:rPr>
    </w:lvl>
    <w:lvl w:ilvl="5">
      <w:start w:val="1"/>
      <w:numFmt w:val="decimal"/>
      <w:lvlText w:val="%1.%2.%3.%4.%5.%6"/>
      <w:lvlJc w:val="left"/>
      <w:pPr>
        <w:ind w:left="1440" w:hanging="1440"/>
      </w:pPr>
      <w:rPr>
        <w:rFonts w:ascii="Calibri Light" w:eastAsia="Times New Roman" w:hAnsi="Calibri Light" w:cs="Times New Roman" w:hint="default"/>
        <w:b/>
        <w:color w:val="5B9BD5"/>
        <w:sz w:val="22"/>
      </w:rPr>
    </w:lvl>
    <w:lvl w:ilvl="6">
      <w:start w:val="1"/>
      <w:numFmt w:val="decimal"/>
      <w:lvlText w:val="%1.%2.%3.%4.%5.%6.%7"/>
      <w:lvlJc w:val="left"/>
      <w:pPr>
        <w:ind w:left="1440" w:hanging="1440"/>
      </w:pPr>
      <w:rPr>
        <w:rFonts w:ascii="Calibri Light" w:eastAsia="Times New Roman" w:hAnsi="Calibri Light" w:cs="Times New Roman" w:hint="default"/>
        <w:b/>
        <w:color w:val="5B9BD5"/>
        <w:sz w:val="22"/>
      </w:rPr>
    </w:lvl>
    <w:lvl w:ilvl="7">
      <w:start w:val="1"/>
      <w:numFmt w:val="decimal"/>
      <w:lvlText w:val="%1.%2.%3.%4.%5.%6.%7.%8"/>
      <w:lvlJc w:val="left"/>
      <w:pPr>
        <w:ind w:left="1800" w:hanging="1800"/>
      </w:pPr>
      <w:rPr>
        <w:rFonts w:ascii="Calibri Light" w:eastAsia="Times New Roman" w:hAnsi="Calibri Light" w:cs="Times New Roman" w:hint="default"/>
        <w:b/>
        <w:color w:val="5B9BD5"/>
        <w:sz w:val="22"/>
      </w:rPr>
    </w:lvl>
    <w:lvl w:ilvl="8">
      <w:start w:val="1"/>
      <w:numFmt w:val="decimal"/>
      <w:lvlText w:val="%1.%2.%3.%4.%5.%6.%7.%8.%9"/>
      <w:lvlJc w:val="left"/>
      <w:pPr>
        <w:ind w:left="1800" w:hanging="1800"/>
      </w:pPr>
      <w:rPr>
        <w:rFonts w:ascii="Calibri Light" w:eastAsia="Times New Roman" w:hAnsi="Calibri Light" w:cs="Times New Roman" w:hint="default"/>
        <w:b/>
        <w:color w:val="5B9BD5"/>
        <w:sz w:val="22"/>
      </w:rPr>
    </w:lvl>
  </w:abstractNum>
  <w:abstractNum w:abstractNumId="20">
    <w:nsid w:val="522B1245"/>
    <w:multiLevelType w:val="hybridMultilevel"/>
    <w:tmpl w:val="2E2218C4"/>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nsid w:val="55DA5083"/>
    <w:multiLevelType w:val="hybridMultilevel"/>
    <w:tmpl w:val="04E883A6"/>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nsid w:val="5C3079F3"/>
    <w:multiLevelType w:val="hybridMultilevel"/>
    <w:tmpl w:val="228CBAB0"/>
    <w:lvl w:ilvl="0" w:tplc="88C0B256">
      <w:start w:val="1"/>
      <w:numFmt w:val="decimal"/>
      <w:lvlText w:val="%1."/>
      <w:lvlJc w:val="left"/>
      <w:pPr>
        <w:ind w:left="720" w:hanging="360"/>
      </w:pPr>
      <w:rPr>
        <w:rFonts w:ascii="Calibri" w:hAnsi="Calibri" w:cs="Times New Roman" w:hint="default"/>
        <w:sz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nsid w:val="5CCB23D6"/>
    <w:multiLevelType w:val="hybridMultilevel"/>
    <w:tmpl w:val="07BADA5A"/>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nsid w:val="5EC620EA"/>
    <w:multiLevelType w:val="hybridMultilevel"/>
    <w:tmpl w:val="BCDE4780"/>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5">
    <w:nsid w:val="609A475E"/>
    <w:multiLevelType w:val="hybridMultilevel"/>
    <w:tmpl w:val="8768174C"/>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nsid w:val="68CA62C6"/>
    <w:multiLevelType w:val="hybridMultilevel"/>
    <w:tmpl w:val="1E2827F8"/>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nsid w:val="6B5D0F05"/>
    <w:multiLevelType w:val="hybridMultilevel"/>
    <w:tmpl w:val="B5E253CC"/>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nsid w:val="6C8F6875"/>
    <w:multiLevelType w:val="multilevel"/>
    <w:tmpl w:val="84C29E64"/>
    <w:lvl w:ilvl="0">
      <w:start w:val="1"/>
      <w:numFmt w:val="decimal"/>
      <w:lvlText w:val="%1."/>
      <w:lvlJc w:val="left"/>
      <w:pPr>
        <w:ind w:left="720" w:hanging="360"/>
      </w:pPr>
      <w:rPr>
        <w:rFonts w:hint="default"/>
      </w:rPr>
    </w:lvl>
    <w:lvl w:ilvl="1">
      <w:start w:val="1"/>
      <w:numFmt w:val="decimal"/>
      <w:isLgl/>
      <w:lvlText w:val="%1.%2"/>
      <w:lvlJc w:val="left"/>
      <w:pPr>
        <w:ind w:left="889" w:hanging="405"/>
      </w:pPr>
      <w:rPr>
        <w:rFonts w:hint="default"/>
        <w:b/>
      </w:rPr>
    </w:lvl>
    <w:lvl w:ilvl="2">
      <w:start w:val="1"/>
      <w:numFmt w:val="decimal"/>
      <w:isLgl/>
      <w:lvlText w:val="%1.%2.%3"/>
      <w:lvlJc w:val="left"/>
      <w:pPr>
        <w:ind w:left="1328" w:hanging="720"/>
      </w:pPr>
      <w:rPr>
        <w:rFonts w:hint="default"/>
      </w:rPr>
    </w:lvl>
    <w:lvl w:ilvl="3">
      <w:start w:val="1"/>
      <w:numFmt w:val="decimal"/>
      <w:isLgl/>
      <w:lvlText w:val="%1.%2.%3.%4"/>
      <w:lvlJc w:val="left"/>
      <w:pPr>
        <w:ind w:left="1812" w:hanging="1080"/>
      </w:pPr>
      <w:rPr>
        <w:rFonts w:hint="default"/>
      </w:rPr>
    </w:lvl>
    <w:lvl w:ilvl="4">
      <w:start w:val="1"/>
      <w:numFmt w:val="decimal"/>
      <w:isLgl/>
      <w:lvlText w:val="%1.%2.%3.%4.%5"/>
      <w:lvlJc w:val="left"/>
      <w:pPr>
        <w:ind w:left="1936" w:hanging="1080"/>
      </w:pPr>
      <w:rPr>
        <w:rFonts w:hint="default"/>
      </w:rPr>
    </w:lvl>
    <w:lvl w:ilvl="5">
      <w:start w:val="1"/>
      <w:numFmt w:val="decimal"/>
      <w:isLgl/>
      <w:lvlText w:val="%1.%2.%3.%4.%5.%6"/>
      <w:lvlJc w:val="left"/>
      <w:pPr>
        <w:ind w:left="2420" w:hanging="1440"/>
      </w:pPr>
      <w:rPr>
        <w:rFonts w:hint="default"/>
      </w:rPr>
    </w:lvl>
    <w:lvl w:ilvl="6">
      <w:start w:val="1"/>
      <w:numFmt w:val="decimal"/>
      <w:isLgl/>
      <w:lvlText w:val="%1.%2.%3.%4.%5.%6.%7"/>
      <w:lvlJc w:val="left"/>
      <w:pPr>
        <w:ind w:left="2544" w:hanging="1440"/>
      </w:pPr>
      <w:rPr>
        <w:rFonts w:hint="default"/>
      </w:rPr>
    </w:lvl>
    <w:lvl w:ilvl="7">
      <w:start w:val="1"/>
      <w:numFmt w:val="decimal"/>
      <w:isLgl/>
      <w:lvlText w:val="%1.%2.%3.%4.%5.%6.%7.%8"/>
      <w:lvlJc w:val="left"/>
      <w:pPr>
        <w:ind w:left="3028" w:hanging="1800"/>
      </w:pPr>
      <w:rPr>
        <w:rFonts w:hint="default"/>
      </w:rPr>
    </w:lvl>
    <w:lvl w:ilvl="8">
      <w:start w:val="1"/>
      <w:numFmt w:val="decimal"/>
      <w:isLgl/>
      <w:lvlText w:val="%1.%2.%3.%4.%5.%6.%7.%8.%9"/>
      <w:lvlJc w:val="left"/>
      <w:pPr>
        <w:ind w:left="3152" w:hanging="1800"/>
      </w:pPr>
      <w:rPr>
        <w:rFonts w:hint="default"/>
      </w:rPr>
    </w:lvl>
  </w:abstractNum>
  <w:abstractNum w:abstractNumId="29">
    <w:nsid w:val="6EC00C53"/>
    <w:multiLevelType w:val="hybridMultilevel"/>
    <w:tmpl w:val="EE70C5B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nsid w:val="746E666E"/>
    <w:multiLevelType w:val="hybridMultilevel"/>
    <w:tmpl w:val="8B7E064C"/>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nsid w:val="74D0333E"/>
    <w:multiLevelType w:val="hybridMultilevel"/>
    <w:tmpl w:val="3288F504"/>
    <w:lvl w:ilvl="0" w:tplc="240A0001">
      <w:start w:val="1"/>
      <w:numFmt w:val="bullet"/>
      <w:lvlText w:val=""/>
      <w:lvlJc w:val="left"/>
      <w:pPr>
        <w:ind w:left="1495" w:hanging="360"/>
      </w:pPr>
      <w:rPr>
        <w:rFonts w:ascii="Symbol" w:hAnsi="Symbol" w:hint="default"/>
      </w:rPr>
    </w:lvl>
    <w:lvl w:ilvl="1" w:tplc="240A0003" w:tentative="1">
      <w:start w:val="1"/>
      <w:numFmt w:val="bullet"/>
      <w:lvlText w:val="o"/>
      <w:lvlJc w:val="left"/>
      <w:pPr>
        <w:ind w:left="2215" w:hanging="360"/>
      </w:pPr>
      <w:rPr>
        <w:rFonts w:ascii="Courier New" w:hAnsi="Courier New" w:cs="Courier New" w:hint="default"/>
      </w:rPr>
    </w:lvl>
    <w:lvl w:ilvl="2" w:tplc="240A0005" w:tentative="1">
      <w:start w:val="1"/>
      <w:numFmt w:val="bullet"/>
      <w:lvlText w:val=""/>
      <w:lvlJc w:val="left"/>
      <w:pPr>
        <w:ind w:left="2935" w:hanging="360"/>
      </w:pPr>
      <w:rPr>
        <w:rFonts w:ascii="Wingdings" w:hAnsi="Wingdings" w:hint="default"/>
      </w:rPr>
    </w:lvl>
    <w:lvl w:ilvl="3" w:tplc="240A0001" w:tentative="1">
      <w:start w:val="1"/>
      <w:numFmt w:val="bullet"/>
      <w:lvlText w:val=""/>
      <w:lvlJc w:val="left"/>
      <w:pPr>
        <w:ind w:left="3655" w:hanging="360"/>
      </w:pPr>
      <w:rPr>
        <w:rFonts w:ascii="Symbol" w:hAnsi="Symbol" w:hint="default"/>
      </w:rPr>
    </w:lvl>
    <w:lvl w:ilvl="4" w:tplc="240A0003" w:tentative="1">
      <w:start w:val="1"/>
      <w:numFmt w:val="bullet"/>
      <w:lvlText w:val="o"/>
      <w:lvlJc w:val="left"/>
      <w:pPr>
        <w:ind w:left="4375" w:hanging="360"/>
      </w:pPr>
      <w:rPr>
        <w:rFonts w:ascii="Courier New" w:hAnsi="Courier New" w:cs="Courier New" w:hint="default"/>
      </w:rPr>
    </w:lvl>
    <w:lvl w:ilvl="5" w:tplc="240A0005" w:tentative="1">
      <w:start w:val="1"/>
      <w:numFmt w:val="bullet"/>
      <w:lvlText w:val=""/>
      <w:lvlJc w:val="left"/>
      <w:pPr>
        <w:ind w:left="5095" w:hanging="360"/>
      </w:pPr>
      <w:rPr>
        <w:rFonts w:ascii="Wingdings" w:hAnsi="Wingdings" w:hint="default"/>
      </w:rPr>
    </w:lvl>
    <w:lvl w:ilvl="6" w:tplc="240A0001" w:tentative="1">
      <w:start w:val="1"/>
      <w:numFmt w:val="bullet"/>
      <w:lvlText w:val=""/>
      <w:lvlJc w:val="left"/>
      <w:pPr>
        <w:ind w:left="5815" w:hanging="360"/>
      </w:pPr>
      <w:rPr>
        <w:rFonts w:ascii="Symbol" w:hAnsi="Symbol" w:hint="default"/>
      </w:rPr>
    </w:lvl>
    <w:lvl w:ilvl="7" w:tplc="240A0003" w:tentative="1">
      <w:start w:val="1"/>
      <w:numFmt w:val="bullet"/>
      <w:lvlText w:val="o"/>
      <w:lvlJc w:val="left"/>
      <w:pPr>
        <w:ind w:left="6535" w:hanging="360"/>
      </w:pPr>
      <w:rPr>
        <w:rFonts w:ascii="Courier New" w:hAnsi="Courier New" w:cs="Courier New" w:hint="default"/>
      </w:rPr>
    </w:lvl>
    <w:lvl w:ilvl="8" w:tplc="240A0005" w:tentative="1">
      <w:start w:val="1"/>
      <w:numFmt w:val="bullet"/>
      <w:lvlText w:val=""/>
      <w:lvlJc w:val="left"/>
      <w:pPr>
        <w:ind w:left="7255" w:hanging="360"/>
      </w:pPr>
      <w:rPr>
        <w:rFonts w:ascii="Wingdings" w:hAnsi="Wingdings" w:hint="default"/>
      </w:rPr>
    </w:lvl>
  </w:abstractNum>
  <w:abstractNum w:abstractNumId="32">
    <w:nsid w:val="76463750"/>
    <w:multiLevelType w:val="hybridMultilevel"/>
    <w:tmpl w:val="8FB6E3EA"/>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8"/>
  </w:num>
  <w:num w:numId="4">
    <w:abstractNumId w:val="30"/>
  </w:num>
  <w:num w:numId="5">
    <w:abstractNumId w:val="28"/>
  </w:num>
  <w:num w:numId="6">
    <w:abstractNumId w:val="16"/>
  </w:num>
  <w:num w:numId="7">
    <w:abstractNumId w:val="17"/>
  </w:num>
  <w:num w:numId="8">
    <w:abstractNumId w:val="9"/>
  </w:num>
  <w:num w:numId="9">
    <w:abstractNumId w:val="5"/>
  </w:num>
  <w:num w:numId="10">
    <w:abstractNumId w:val="19"/>
  </w:num>
  <w:num w:numId="11">
    <w:abstractNumId w:val="20"/>
  </w:num>
  <w:num w:numId="12">
    <w:abstractNumId w:val="13"/>
  </w:num>
  <w:num w:numId="13">
    <w:abstractNumId w:val="32"/>
  </w:num>
  <w:num w:numId="14">
    <w:abstractNumId w:val="11"/>
  </w:num>
  <w:num w:numId="15">
    <w:abstractNumId w:val="23"/>
  </w:num>
  <w:num w:numId="16">
    <w:abstractNumId w:val="22"/>
  </w:num>
  <w:num w:numId="17">
    <w:abstractNumId w:val="26"/>
  </w:num>
  <w:num w:numId="18">
    <w:abstractNumId w:val="1"/>
  </w:num>
  <w:num w:numId="19">
    <w:abstractNumId w:val="25"/>
  </w:num>
  <w:num w:numId="20">
    <w:abstractNumId w:val="12"/>
  </w:num>
  <w:num w:numId="21">
    <w:abstractNumId w:val="2"/>
  </w:num>
  <w:num w:numId="22">
    <w:abstractNumId w:val="7"/>
  </w:num>
  <w:num w:numId="23">
    <w:abstractNumId w:val="0"/>
  </w:num>
  <w:num w:numId="24">
    <w:abstractNumId w:val="15"/>
  </w:num>
  <w:num w:numId="25">
    <w:abstractNumId w:val="8"/>
  </w:num>
  <w:num w:numId="26">
    <w:abstractNumId w:val="10"/>
  </w:num>
  <w:num w:numId="27">
    <w:abstractNumId w:val="31"/>
  </w:num>
  <w:num w:numId="28">
    <w:abstractNumId w:val="14"/>
  </w:num>
  <w:num w:numId="29">
    <w:abstractNumId w:val="27"/>
  </w:num>
  <w:num w:numId="30">
    <w:abstractNumId w:val="3"/>
  </w:num>
  <w:num w:numId="31">
    <w:abstractNumId w:val="29"/>
  </w:num>
  <w:num w:numId="32">
    <w:abstractNumId w:val="21"/>
  </w:num>
  <w:num w:numId="33">
    <w:abstractNumId w:val="4"/>
  </w:num>
  <w:num w:numId="34">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705C"/>
    <w:rsid w:val="000031A4"/>
    <w:rsid w:val="000466FA"/>
    <w:rsid w:val="00052189"/>
    <w:rsid w:val="0006488B"/>
    <w:rsid w:val="00064B0B"/>
    <w:rsid w:val="00072095"/>
    <w:rsid w:val="00077E9E"/>
    <w:rsid w:val="00091ACE"/>
    <w:rsid w:val="00096A5F"/>
    <w:rsid w:val="000A0290"/>
    <w:rsid w:val="000B4431"/>
    <w:rsid w:val="000C6B3D"/>
    <w:rsid w:val="000D72F0"/>
    <w:rsid w:val="000E2E13"/>
    <w:rsid w:val="000E5961"/>
    <w:rsid w:val="000F1009"/>
    <w:rsid w:val="001117B4"/>
    <w:rsid w:val="00144608"/>
    <w:rsid w:val="00150F9B"/>
    <w:rsid w:val="00157126"/>
    <w:rsid w:val="00167B73"/>
    <w:rsid w:val="001D3C56"/>
    <w:rsid w:val="001D4FCA"/>
    <w:rsid w:val="001E44CC"/>
    <w:rsid w:val="001E7229"/>
    <w:rsid w:val="001F2BCD"/>
    <w:rsid w:val="001F456B"/>
    <w:rsid w:val="002061C2"/>
    <w:rsid w:val="00215009"/>
    <w:rsid w:val="00225AAC"/>
    <w:rsid w:val="00226F78"/>
    <w:rsid w:val="0026147A"/>
    <w:rsid w:val="002637D8"/>
    <w:rsid w:val="00267B93"/>
    <w:rsid w:val="002752FB"/>
    <w:rsid w:val="00295DE4"/>
    <w:rsid w:val="00296876"/>
    <w:rsid w:val="002B52DC"/>
    <w:rsid w:val="002B637D"/>
    <w:rsid w:val="002C377C"/>
    <w:rsid w:val="002C5382"/>
    <w:rsid w:val="002E65DF"/>
    <w:rsid w:val="0035565C"/>
    <w:rsid w:val="003971D6"/>
    <w:rsid w:val="003B5B6D"/>
    <w:rsid w:val="003B7E27"/>
    <w:rsid w:val="003C2483"/>
    <w:rsid w:val="003D5135"/>
    <w:rsid w:val="003F4CE7"/>
    <w:rsid w:val="003F4FE3"/>
    <w:rsid w:val="003F5B5A"/>
    <w:rsid w:val="00402CE9"/>
    <w:rsid w:val="00404BF7"/>
    <w:rsid w:val="00415070"/>
    <w:rsid w:val="0042035F"/>
    <w:rsid w:val="0042424D"/>
    <w:rsid w:val="0044071B"/>
    <w:rsid w:val="0044496F"/>
    <w:rsid w:val="00463889"/>
    <w:rsid w:val="004661C9"/>
    <w:rsid w:val="004A0B6E"/>
    <w:rsid w:val="004A5A04"/>
    <w:rsid w:val="004C0FE2"/>
    <w:rsid w:val="004C1CD3"/>
    <w:rsid w:val="004C5D09"/>
    <w:rsid w:val="004E5A7B"/>
    <w:rsid w:val="004E5B4F"/>
    <w:rsid w:val="004F6D73"/>
    <w:rsid w:val="004F6DA0"/>
    <w:rsid w:val="0051723E"/>
    <w:rsid w:val="00521758"/>
    <w:rsid w:val="00526F11"/>
    <w:rsid w:val="0056185D"/>
    <w:rsid w:val="0056307F"/>
    <w:rsid w:val="00564DE6"/>
    <w:rsid w:val="00566F40"/>
    <w:rsid w:val="00570E82"/>
    <w:rsid w:val="00573E05"/>
    <w:rsid w:val="00587C7C"/>
    <w:rsid w:val="005A02B9"/>
    <w:rsid w:val="005A451F"/>
    <w:rsid w:val="005C2612"/>
    <w:rsid w:val="005C2889"/>
    <w:rsid w:val="005D4B63"/>
    <w:rsid w:val="005F5D62"/>
    <w:rsid w:val="005F63E0"/>
    <w:rsid w:val="006009E2"/>
    <w:rsid w:val="006032D5"/>
    <w:rsid w:val="00607536"/>
    <w:rsid w:val="006361AF"/>
    <w:rsid w:val="0064734E"/>
    <w:rsid w:val="00653144"/>
    <w:rsid w:val="00667103"/>
    <w:rsid w:val="00670D0D"/>
    <w:rsid w:val="00671C91"/>
    <w:rsid w:val="00680A2E"/>
    <w:rsid w:val="006830C3"/>
    <w:rsid w:val="006A036A"/>
    <w:rsid w:val="006A0ABD"/>
    <w:rsid w:val="006A0C4A"/>
    <w:rsid w:val="006C7591"/>
    <w:rsid w:val="006D1AB5"/>
    <w:rsid w:val="0070277F"/>
    <w:rsid w:val="00704F16"/>
    <w:rsid w:val="00707247"/>
    <w:rsid w:val="007460E6"/>
    <w:rsid w:val="0077155F"/>
    <w:rsid w:val="00772C35"/>
    <w:rsid w:val="00787040"/>
    <w:rsid w:val="007875ED"/>
    <w:rsid w:val="0079517C"/>
    <w:rsid w:val="007A5D22"/>
    <w:rsid w:val="007B6336"/>
    <w:rsid w:val="007E1DB6"/>
    <w:rsid w:val="007E46AA"/>
    <w:rsid w:val="007F154B"/>
    <w:rsid w:val="007F3634"/>
    <w:rsid w:val="007F6E51"/>
    <w:rsid w:val="007F73F8"/>
    <w:rsid w:val="0081155F"/>
    <w:rsid w:val="00832EEB"/>
    <w:rsid w:val="008624BA"/>
    <w:rsid w:val="00863A1C"/>
    <w:rsid w:val="008717B5"/>
    <w:rsid w:val="00873A43"/>
    <w:rsid w:val="00891984"/>
    <w:rsid w:val="008A34F2"/>
    <w:rsid w:val="008A64D2"/>
    <w:rsid w:val="008B5715"/>
    <w:rsid w:val="008E3525"/>
    <w:rsid w:val="008F06E8"/>
    <w:rsid w:val="0092002B"/>
    <w:rsid w:val="0092755E"/>
    <w:rsid w:val="00927899"/>
    <w:rsid w:val="0093246C"/>
    <w:rsid w:val="009355B7"/>
    <w:rsid w:val="009441F7"/>
    <w:rsid w:val="00951044"/>
    <w:rsid w:val="00960014"/>
    <w:rsid w:val="00960834"/>
    <w:rsid w:val="00967675"/>
    <w:rsid w:val="00973A9F"/>
    <w:rsid w:val="009A3602"/>
    <w:rsid w:val="009A548A"/>
    <w:rsid w:val="009B3E27"/>
    <w:rsid w:val="009C0231"/>
    <w:rsid w:val="009C0B7F"/>
    <w:rsid w:val="00A5146A"/>
    <w:rsid w:val="00A53535"/>
    <w:rsid w:val="00A74610"/>
    <w:rsid w:val="00A80B15"/>
    <w:rsid w:val="00AA3579"/>
    <w:rsid w:val="00AA3A46"/>
    <w:rsid w:val="00AA7C33"/>
    <w:rsid w:val="00AB500E"/>
    <w:rsid w:val="00AD6499"/>
    <w:rsid w:val="00AF435F"/>
    <w:rsid w:val="00B06308"/>
    <w:rsid w:val="00B22FDE"/>
    <w:rsid w:val="00B30F25"/>
    <w:rsid w:val="00B36ADB"/>
    <w:rsid w:val="00B5705C"/>
    <w:rsid w:val="00B62F28"/>
    <w:rsid w:val="00B64074"/>
    <w:rsid w:val="00B656C0"/>
    <w:rsid w:val="00BB1D84"/>
    <w:rsid w:val="00BE6F4D"/>
    <w:rsid w:val="00BF6CEE"/>
    <w:rsid w:val="00C062B4"/>
    <w:rsid w:val="00C10D45"/>
    <w:rsid w:val="00C130B7"/>
    <w:rsid w:val="00C14567"/>
    <w:rsid w:val="00C21F3B"/>
    <w:rsid w:val="00C239F6"/>
    <w:rsid w:val="00C24713"/>
    <w:rsid w:val="00C25ACB"/>
    <w:rsid w:val="00C40ED1"/>
    <w:rsid w:val="00C62B84"/>
    <w:rsid w:val="00C649CF"/>
    <w:rsid w:val="00C7163A"/>
    <w:rsid w:val="00C80CEB"/>
    <w:rsid w:val="00C946B1"/>
    <w:rsid w:val="00C95C30"/>
    <w:rsid w:val="00CB1288"/>
    <w:rsid w:val="00CD1D32"/>
    <w:rsid w:val="00D1156D"/>
    <w:rsid w:val="00D11AB2"/>
    <w:rsid w:val="00D11F0A"/>
    <w:rsid w:val="00D1356B"/>
    <w:rsid w:val="00D14A94"/>
    <w:rsid w:val="00D20A0E"/>
    <w:rsid w:val="00D72194"/>
    <w:rsid w:val="00D723DF"/>
    <w:rsid w:val="00D72B29"/>
    <w:rsid w:val="00D762F5"/>
    <w:rsid w:val="00D85504"/>
    <w:rsid w:val="00D94B30"/>
    <w:rsid w:val="00DA2DDF"/>
    <w:rsid w:val="00DA50DB"/>
    <w:rsid w:val="00DA7B86"/>
    <w:rsid w:val="00DC0EE8"/>
    <w:rsid w:val="00DC1F2F"/>
    <w:rsid w:val="00DC3AE0"/>
    <w:rsid w:val="00DD4E14"/>
    <w:rsid w:val="00DE2F6B"/>
    <w:rsid w:val="00DE4B3D"/>
    <w:rsid w:val="00DF4272"/>
    <w:rsid w:val="00DF53E8"/>
    <w:rsid w:val="00E106DD"/>
    <w:rsid w:val="00E35E34"/>
    <w:rsid w:val="00E368E4"/>
    <w:rsid w:val="00E41490"/>
    <w:rsid w:val="00E433ED"/>
    <w:rsid w:val="00E44DEC"/>
    <w:rsid w:val="00E507B3"/>
    <w:rsid w:val="00E54483"/>
    <w:rsid w:val="00E64B63"/>
    <w:rsid w:val="00E67D5F"/>
    <w:rsid w:val="00E752CD"/>
    <w:rsid w:val="00EA7287"/>
    <w:rsid w:val="00EA7498"/>
    <w:rsid w:val="00EC367A"/>
    <w:rsid w:val="00ED435E"/>
    <w:rsid w:val="00EF4ACF"/>
    <w:rsid w:val="00F00F9B"/>
    <w:rsid w:val="00F0543B"/>
    <w:rsid w:val="00F062DA"/>
    <w:rsid w:val="00F122A0"/>
    <w:rsid w:val="00F125C5"/>
    <w:rsid w:val="00F170E1"/>
    <w:rsid w:val="00F21A4A"/>
    <w:rsid w:val="00F32242"/>
    <w:rsid w:val="00F4114B"/>
    <w:rsid w:val="00F418F0"/>
    <w:rsid w:val="00F52824"/>
    <w:rsid w:val="00F72906"/>
    <w:rsid w:val="00F754F6"/>
    <w:rsid w:val="00F90BC7"/>
    <w:rsid w:val="00FB10BC"/>
    <w:rsid w:val="00FB264C"/>
    <w:rsid w:val="00FD52E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E1D4EB"/>
  <w15:docId w15:val="{F245908B-D00E-4FD1-9C65-9D220574A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Calibri" w:hAnsi="Arial" w:cs="Times New Roman"/>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4"/>
      <w:szCs w:val="22"/>
      <w:lang w:val="es-ES" w:eastAsia="en-US"/>
    </w:rPr>
  </w:style>
  <w:style w:type="paragraph" w:styleId="Ttulo1">
    <w:name w:val="heading 1"/>
    <w:basedOn w:val="Normal"/>
    <w:next w:val="Normal"/>
    <w:link w:val="Ttulo1Car"/>
    <w:uiPriority w:val="9"/>
    <w:qFormat/>
    <w:rsid w:val="005D4B63"/>
    <w:pPr>
      <w:keepNext/>
      <w:keepLines/>
      <w:spacing w:before="240" w:after="0"/>
      <w:outlineLvl w:val="0"/>
    </w:pPr>
    <w:rPr>
      <w:rFonts w:ascii="Calibri Light" w:eastAsia="Times New Roman" w:hAnsi="Calibri Light"/>
      <w:color w:val="2E74B5"/>
      <w:sz w:val="32"/>
      <w:szCs w:val="32"/>
    </w:rPr>
  </w:style>
  <w:style w:type="paragraph" w:styleId="Ttulo2">
    <w:name w:val="heading 2"/>
    <w:basedOn w:val="Normal"/>
    <w:link w:val="Ttulo2Car"/>
    <w:uiPriority w:val="1"/>
    <w:qFormat/>
    <w:rsid w:val="005D4B63"/>
    <w:pPr>
      <w:widowControl w:val="0"/>
      <w:autoSpaceDE w:val="0"/>
      <w:autoSpaceDN w:val="0"/>
      <w:spacing w:after="0" w:line="240" w:lineRule="auto"/>
      <w:ind w:left="484"/>
      <w:outlineLvl w:val="1"/>
    </w:pPr>
    <w:rPr>
      <w:rFonts w:eastAsia="Arial" w:cs="Arial"/>
      <w:b/>
      <w:bCs/>
      <w:szCs w:val="24"/>
      <w:lang w:eastAsia="es-ES" w:bidi="es-ES"/>
    </w:rPr>
  </w:style>
  <w:style w:type="paragraph" w:styleId="Ttulo3">
    <w:name w:val="heading 3"/>
    <w:basedOn w:val="Normal"/>
    <w:next w:val="Normal"/>
    <w:link w:val="Ttulo3Car"/>
    <w:uiPriority w:val="9"/>
    <w:unhideWhenUsed/>
    <w:qFormat/>
    <w:rsid w:val="004C0FE2"/>
    <w:pPr>
      <w:keepNext/>
      <w:keepLines/>
      <w:spacing w:before="200" w:after="0"/>
      <w:outlineLvl w:val="2"/>
    </w:pPr>
    <w:rPr>
      <w:rFonts w:ascii="Calibri Light" w:eastAsia="Times New Roman" w:hAnsi="Calibri Light"/>
      <w:b/>
      <w:bCs/>
      <w:color w:val="5B9BD5"/>
    </w:rPr>
  </w:style>
  <w:style w:type="paragraph" w:styleId="Ttulo4">
    <w:name w:val="heading 4"/>
    <w:basedOn w:val="Normal"/>
    <w:next w:val="Normal"/>
    <w:link w:val="Ttulo4Car"/>
    <w:uiPriority w:val="9"/>
    <w:unhideWhenUsed/>
    <w:qFormat/>
    <w:rsid w:val="004C0FE2"/>
    <w:pPr>
      <w:keepNext/>
      <w:keepLines/>
      <w:spacing w:before="200" w:after="0"/>
      <w:outlineLvl w:val="3"/>
    </w:pPr>
    <w:rPr>
      <w:rFonts w:ascii="Calibri Light" w:eastAsia="Times New Roman" w:hAnsi="Calibri Light"/>
      <w:b/>
      <w:bCs/>
      <w:i/>
      <w:iCs/>
      <w:color w:val="5B9BD5"/>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B5705C"/>
    <w:pPr>
      <w:autoSpaceDE w:val="0"/>
      <w:autoSpaceDN w:val="0"/>
      <w:adjustRightInd w:val="0"/>
    </w:pPr>
    <w:rPr>
      <w:rFonts w:cs="Arial"/>
      <w:color w:val="000000"/>
      <w:sz w:val="24"/>
      <w:szCs w:val="24"/>
      <w:lang w:eastAsia="en-US"/>
    </w:rPr>
  </w:style>
  <w:style w:type="paragraph" w:styleId="Prrafodelista">
    <w:name w:val="List Paragraph"/>
    <w:aliases w:val="titulo 3,List Paragraph,Párrafo de lista1"/>
    <w:basedOn w:val="Normal"/>
    <w:link w:val="PrrafodelistaCar"/>
    <w:uiPriority w:val="34"/>
    <w:qFormat/>
    <w:rsid w:val="00DA7B86"/>
    <w:pPr>
      <w:ind w:left="720"/>
      <w:contextualSpacing/>
    </w:pPr>
  </w:style>
  <w:style w:type="character" w:customStyle="1" w:styleId="Ttulo2Car">
    <w:name w:val="Título 2 Car"/>
    <w:link w:val="Ttulo2"/>
    <w:uiPriority w:val="1"/>
    <w:rsid w:val="005D4B63"/>
    <w:rPr>
      <w:rFonts w:ascii="Arial" w:eastAsia="Arial" w:hAnsi="Arial" w:cs="Arial"/>
      <w:b/>
      <w:bCs/>
      <w:sz w:val="24"/>
      <w:szCs w:val="24"/>
      <w:lang w:eastAsia="es-ES" w:bidi="es-ES"/>
    </w:rPr>
  </w:style>
  <w:style w:type="table" w:customStyle="1" w:styleId="TableNormal">
    <w:name w:val="Table Normal"/>
    <w:uiPriority w:val="2"/>
    <w:semiHidden/>
    <w:unhideWhenUsed/>
    <w:qFormat/>
    <w:rsid w:val="005D4B63"/>
    <w:pPr>
      <w:widowControl w:val="0"/>
      <w:autoSpaceDE w:val="0"/>
      <w:autoSpaceDN w:val="0"/>
    </w:pPr>
    <w:rPr>
      <w:sz w:val="24"/>
      <w:szCs w:val="22"/>
      <w:lang w:val="en-US" w:eastAsia="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5D4B63"/>
    <w:pPr>
      <w:widowControl w:val="0"/>
      <w:autoSpaceDE w:val="0"/>
      <w:autoSpaceDN w:val="0"/>
      <w:spacing w:after="0" w:line="240" w:lineRule="auto"/>
    </w:pPr>
    <w:rPr>
      <w:rFonts w:eastAsia="Arial" w:cs="Arial"/>
      <w:szCs w:val="24"/>
      <w:lang w:eastAsia="es-ES" w:bidi="es-ES"/>
    </w:rPr>
  </w:style>
  <w:style w:type="character" w:customStyle="1" w:styleId="TextoindependienteCar">
    <w:name w:val="Texto independiente Car"/>
    <w:link w:val="Textoindependiente"/>
    <w:uiPriority w:val="1"/>
    <w:rsid w:val="005D4B63"/>
    <w:rPr>
      <w:rFonts w:ascii="Arial" w:eastAsia="Arial" w:hAnsi="Arial" w:cs="Arial"/>
      <w:sz w:val="24"/>
      <w:szCs w:val="24"/>
      <w:lang w:eastAsia="es-ES" w:bidi="es-ES"/>
    </w:rPr>
  </w:style>
  <w:style w:type="paragraph" w:customStyle="1" w:styleId="TableParagraph">
    <w:name w:val="Table Paragraph"/>
    <w:basedOn w:val="Normal"/>
    <w:uiPriority w:val="1"/>
    <w:qFormat/>
    <w:rsid w:val="005D4B63"/>
    <w:pPr>
      <w:widowControl w:val="0"/>
      <w:autoSpaceDE w:val="0"/>
      <w:autoSpaceDN w:val="0"/>
      <w:spacing w:after="0" w:line="240" w:lineRule="auto"/>
    </w:pPr>
    <w:rPr>
      <w:rFonts w:eastAsia="Arial" w:cs="Arial"/>
      <w:lang w:eastAsia="es-ES" w:bidi="es-ES"/>
    </w:rPr>
  </w:style>
  <w:style w:type="character" w:customStyle="1" w:styleId="Ttulo1Car">
    <w:name w:val="Título 1 Car"/>
    <w:link w:val="Ttulo1"/>
    <w:uiPriority w:val="9"/>
    <w:rsid w:val="005D4B63"/>
    <w:rPr>
      <w:rFonts w:ascii="Calibri Light" w:eastAsia="Times New Roman" w:hAnsi="Calibri Light" w:cs="Times New Roman"/>
      <w:color w:val="2E74B5"/>
      <w:sz w:val="32"/>
      <w:szCs w:val="32"/>
    </w:rPr>
  </w:style>
  <w:style w:type="paragraph" w:styleId="Encabezado">
    <w:name w:val="header"/>
    <w:basedOn w:val="Normal"/>
    <w:link w:val="EncabezadoCar"/>
    <w:uiPriority w:val="99"/>
    <w:unhideWhenUsed/>
    <w:rsid w:val="005C288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C2889"/>
  </w:style>
  <w:style w:type="paragraph" w:styleId="Piedepgina">
    <w:name w:val="footer"/>
    <w:basedOn w:val="Normal"/>
    <w:link w:val="PiedepginaCar"/>
    <w:uiPriority w:val="99"/>
    <w:unhideWhenUsed/>
    <w:rsid w:val="005C288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C2889"/>
  </w:style>
  <w:style w:type="character" w:customStyle="1" w:styleId="PrrafodelistaCar">
    <w:name w:val="Párrafo de lista Car"/>
    <w:aliases w:val="titulo 3 Car,List Paragraph Car,Párrafo de lista1 Car"/>
    <w:link w:val="Prrafodelista"/>
    <w:uiPriority w:val="34"/>
    <w:rsid w:val="005C2889"/>
  </w:style>
  <w:style w:type="table" w:styleId="Tablaconcuadrcula">
    <w:name w:val="Table Grid"/>
    <w:basedOn w:val="Tablanormal"/>
    <w:uiPriority w:val="39"/>
    <w:rsid w:val="005C288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uiPriority w:val="99"/>
    <w:unhideWhenUsed/>
    <w:rsid w:val="007A5D22"/>
    <w:rPr>
      <w:color w:val="0000FF"/>
      <w:u w:val="single"/>
    </w:rPr>
  </w:style>
  <w:style w:type="paragraph" w:styleId="NormalWeb">
    <w:name w:val="Normal (Web)"/>
    <w:basedOn w:val="Normal"/>
    <w:uiPriority w:val="99"/>
    <w:semiHidden/>
    <w:unhideWhenUsed/>
    <w:rsid w:val="00863A1C"/>
    <w:pPr>
      <w:spacing w:before="100" w:beforeAutospacing="1" w:after="100" w:afterAutospacing="1" w:line="240" w:lineRule="auto"/>
    </w:pPr>
    <w:rPr>
      <w:rFonts w:ascii="Times New Roman" w:eastAsia="Times New Roman" w:hAnsi="Times New Roman"/>
      <w:szCs w:val="24"/>
      <w:lang w:val="es-CO" w:eastAsia="es-CO"/>
    </w:rPr>
  </w:style>
  <w:style w:type="paragraph" w:styleId="Sinespaciado">
    <w:name w:val="No Spacing"/>
    <w:uiPriority w:val="1"/>
    <w:qFormat/>
    <w:rsid w:val="001D4FCA"/>
    <w:rPr>
      <w:sz w:val="24"/>
      <w:szCs w:val="22"/>
      <w:lang w:val="es-ES" w:eastAsia="en-US"/>
    </w:rPr>
  </w:style>
  <w:style w:type="paragraph" w:styleId="Textodeglobo">
    <w:name w:val="Balloon Text"/>
    <w:basedOn w:val="Normal"/>
    <w:link w:val="TextodegloboCar"/>
    <w:uiPriority w:val="99"/>
    <w:semiHidden/>
    <w:unhideWhenUsed/>
    <w:rsid w:val="002752FB"/>
    <w:pPr>
      <w:spacing w:after="0" w:line="240" w:lineRule="auto"/>
    </w:pPr>
    <w:rPr>
      <w:rFonts w:ascii="Segoe UI" w:hAnsi="Segoe UI" w:cs="Segoe UI"/>
      <w:sz w:val="18"/>
      <w:szCs w:val="18"/>
    </w:rPr>
  </w:style>
  <w:style w:type="character" w:customStyle="1" w:styleId="TextodegloboCar">
    <w:name w:val="Texto de globo Car"/>
    <w:link w:val="Textodeglobo"/>
    <w:uiPriority w:val="99"/>
    <w:semiHidden/>
    <w:rsid w:val="002752FB"/>
    <w:rPr>
      <w:rFonts w:ascii="Segoe UI" w:hAnsi="Segoe UI" w:cs="Segoe UI"/>
      <w:sz w:val="18"/>
      <w:szCs w:val="18"/>
    </w:rPr>
  </w:style>
  <w:style w:type="character" w:customStyle="1" w:styleId="Ttulo3Car">
    <w:name w:val="Título 3 Car"/>
    <w:link w:val="Ttulo3"/>
    <w:uiPriority w:val="9"/>
    <w:rsid w:val="004C0FE2"/>
    <w:rPr>
      <w:rFonts w:ascii="Calibri Light" w:eastAsia="Times New Roman" w:hAnsi="Calibri Light" w:cs="Times New Roman"/>
      <w:b/>
      <w:bCs/>
      <w:color w:val="5B9BD5"/>
    </w:rPr>
  </w:style>
  <w:style w:type="character" w:customStyle="1" w:styleId="Ttulo4Car">
    <w:name w:val="Título 4 Car"/>
    <w:link w:val="Ttulo4"/>
    <w:uiPriority w:val="9"/>
    <w:rsid w:val="004C0FE2"/>
    <w:rPr>
      <w:rFonts w:ascii="Calibri Light" w:eastAsia="Times New Roman" w:hAnsi="Calibri Light" w:cs="Times New Roman"/>
      <w:b/>
      <w:bCs/>
      <w:i/>
      <w:iCs/>
      <w:color w:val="5B9BD5"/>
    </w:rPr>
  </w:style>
  <w:style w:type="paragraph" w:styleId="TDC1">
    <w:name w:val="toc 1"/>
    <w:basedOn w:val="Normal"/>
    <w:uiPriority w:val="39"/>
    <w:qFormat/>
    <w:rsid w:val="002061C2"/>
    <w:pPr>
      <w:widowControl w:val="0"/>
      <w:autoSpaceDE w:val="0"/>
      <w:autoSpaceDN w:val="0"/>
      <w:spacing w:after="0" w:line="240" w:lineRule="auto"/>
      <w:ind w:left="760" w:hanging="481"/>
    </w:pPr>
    <w:rPr>
      <w:rFonts w:eastAsia="Arial" w:cs="Arial"/>
      <w:szCs w:val="24"/>
      <w:lang w:eastAsia="es-ES" w:bidi="es-ES"/>
    </w:rPr>
  </w:style>
  <w:style w:type="paragraph" w:styleId="TtulodeTDC">
    <w:name w:val="TOC Heading"/>
    <w:basedOn w:val="Ttulo1"/>
    <w:next w:val="Normal"/>
    <w:uiPriority w:val="39"/>
    <w:unhideWhenUsed/>
    <w:qFormat/>
    <w:rsid w:val="005F5D62"/>
    <w:pPr>
      <w:spacing w:before="480" w:line="276" w:lineRule="auto"/>
      <w:outlineLvl w:val="9"/>
    </w:pPr>
    <w:rPr>
      <w:b/>
      <w:bCs/>
      <w:sz w:val="28"/>
      <w:szCs w:val="28"/>
      <w:lang w:val="es-CO" w:eastAsia="es-CO"/>
    </w:rPr>
  </w:style>
  <w:style w:type="paragraph" w:styleId="TDC2">
    <w:name w:val="toc 2"/>
    <w:basedOn w:val="Normal"/>
    <w:next w:val="Normal"/>
    <w:autoRedefine/>
    <w:uiPriority w:val="39"/>
    <w:unhideWhenUsed/>
    <w:rsid w:val="005F5D62"/>
    <w:pPr>
      <w:spacing w:after="100"/>
      <w:ind w:left="220"/>
    </w:pPr>
  </w:style>
  <w:style w:type="paragraph" w:styleId="TDC3">
    <w:name w:val="toc 3"/>
    <w:basedOn w:val="Normal"/>
    <w:next w:val="Normal"/>
    <w:autoRedefine/>
    <w:uiPriority w:val="39"/>
    <w:unhideWhenUsed/>
    <w:rsid w:val="005F5D62"/>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076981">
      <w:bodyDiv w:val="1"/>
      <w:marLeft w:val="0"/>
      <w:marRight w:val="0"/>
      <w:marTop w:val="0"/>
      <w:marBottom w:val="0"/>
      <w:divBdr>
        <w:top w:val="none" w:sz="0" w:space="0" w:color="auto"/>
        <w:left w:val="none" w:sz="0" w:space="0" w:color="auto"/>
        <w:bottom w:val="none" w:sz="0" w:space="0" w:color="auto"/>
        <w:right w:val="none" w:sz="0" w:space="0" w:color="auto"/>
      </w:divBdr>
    </w:div>
    <w:div w:id="126360928">
      <w:bodyDiv w:val="1"/>
      <w:marLeft w:val="0"/>
      <w:marRight w:val="0"/>
      <w:marTop w:val="0"/>
      <w:marBottom w:val="0"/>
      <w:divBdr>
        <w:top w:val="none" w:sz="0" w:space="0" w:color="auto"/>
        <w:left w:val="none" w:sz="0" w:space="0" w:color="auto"/>
        <w:bottom w:val="none" w:sz="0" w:space="0" w:color="auto"/>
        <w:right w:val="none" w:sz="0" w:space="0" w:color="auto"/>
      </w:divBdr>
    </w:div>
    <w:div w:id="152256903">
      <w:bodyDiv w:val="1"/>
      <w:marLeft w:val="0"/>
      <w:marRight w:val="0"/>
      <w:marTop w:val="0"/>
      <w:marBottom w:val="0"/>
      <w:divBdr>
        <w:top w:val="none" w:sz="0" w:space="0" w:color="auto"/>
        <w:left w:val="none" w:sz="0" w:space="0" w:color="auto"/>
        <w:bottom w:val="none" w:sz="0" w:space="0" w:color="auto"/>
        <w:right w:val="none" w:sz="0" w:space="0" w:color="auto"/>
      </w:divBdr>
    </w:div>
    <w:div w:id="219755606">
      <w:bodyDiv w:val="1"/>
      <w:marLeft w:val="0"/>
      <w:marRight w:val="0"/>
      <w:marTop w:val="0"/>
      <w:marBottom w:val="0"/>
      <w:divBdr>
        <w:top w:val="none" w:sz="0" w:space="0" w:color="auto"/>
        <w:left w:val="none" w:sz="0" w:space="0" w:color="auto"/>
        <w:bottom w:val="none" w:sz="0" w:space="0" w:color="auto"/>
        <w:right w:val="none" w:sz="0" w:space="0" w:color="auto"/>
      </w:divBdr>
    </w:div>
    <w:div w:id="376272898">
      <w:bodyDiv w:val="1"/>
      <w:marLeft w:val="0"/>
      <w:marRight w:val="0"/>
      <w:marTop w:val="0"/>
      <w:marBottom w:val="0"/>
      <w:divBdr>
        <w:top w:val="none" w:sz="0" w:space="0" w:color="auto"/>
        <w:left w:val="none" w:sz="0" w:space="0" w:color="auto"/>
        <w:bottom w:val="none" w:sz="0" w:space="0" w:color="auto"/>
        <w:right w:val="none" w:sz="0" w:space="0" w:color="auto"/>
      </w:divBdr>
    </w:div>
    <w:div w:id="439489734">
      <w:bodyDiv w:val="1"/>
      <w:marLeft w:val="0"/>
      <w:marRight w:val="0"/>
      <w:marTop w:val="0"/>
      <w:marBottom w:val="0"/>
      <w:divBdr>
        <w:top w:val="none" w:sz="0" w:space="0" w:color="auto"/>
        <w:left w:val="none" w:sz="0" w:space="0" w:color="auto"/>
        <w:bottom w:val="none" w:sz="0" w:space="0" w:color="auto"/>
        <w:right w:val="none" w:sz="0" w:space="0" w:color="auto"/>
      </w:divBdr>
    </w:div>
    <w:div w:id="466896374">
      <w:bodyDiv w:val="1"/>
      <w:marLeft w:val="0"/>
      <w:marRight w:val="0"/>
      <w:marTop w:val="0"/>
      <w:marBottom w:val="0"/>
      <w:divBdr>
        <w:top w:val="none" w:sz="0" w:space="0" w:color="auto"/>
        <w:left w:val="none" w:sz="0" w:space="0" w:color="auto"/>
        <w:bottom w:val="none" w:sz="0" w:space="0" w:color="auto"/>
        <w:right w:val="none" w:sz="0" w:space="0" w:color="auto"/>
      </w:divBdr>
    </w:div>
    <w:div w:id="549340678">
      <w:bodyDiv w:val="1"/>
      <w:marLeft w:val="0"/>
      <w:marRight w:val="0"/>
      <w:marTop w:val="0"/>
      <w:marBottom w:val="0"/>
      <w:divBdr>
        <w:top w:val="none" w:sz="0" w:space="0" w:color="auto"/>
        <w:left w:val="none" w:sz="0" w:space="0" w:color="auto"/>
        <w:bottom w:val="none" w:sz="0" w:space="0" w:color="auto"/>
        <w:right w:val="none" w:sz="0" w:space="0" w:color="auto"/>
      </w:divBdr>
    </w:div>
    <w:div w:id="607856470">
      <w:bodyDiv w:val="1"/>
      <w:marLeft w:val="0"/>
      <w:marRight w:val="0"/>
      <w:marTop w:val="0"/>
      <w:marBottom w:val="0"/>
      <w:divBdr>
        <w:top w:val="none" w:sz="0" w:space="0" w:color="auto"/>
        <w:left w:val="none" w:sz="0" w:space="0" w:color="auto"/>
        <w:bottom w:val="none" w:sz="0" w:space="0" w:color="auto"/>
        <w:right w:val="none" w:sz="0" w:space="0" w:color="auto"/>
      </w:divBdr>
    </w:div>
    <w:div w:id="739907910">
      <w:bodyDiv w:val="1"/>
      <w:marLeft w:val="0"/>
      <w:marRight w:val="0"/>
      <w:marTop w:val="0"/>
      <w:marBottom w:val="0"/>
      <w:divBdr>
        <w:top w:val="none" w:sz="0" w:space="0" w:color="auto"/>
        <w:left w:val="none" w:sz="0" w:space="0" w:color="auto"/>
        <w:bottom w:val="none" w:sz="0" w:space="0" w:color="auto"/>
        <w:right w:val="none" w:sz="0" w:space="0" w:color="auto"/>
      </w:divBdr>
    </w:div>
    <w:div w:id="1195772494">
      <w:bodyDiv w:val="1"/>
      <w:marLeft w:val="0"/>
      <w:marRight w:val="0"/>
      <w:marTop w:val="0"/>
      <w:marBottom w:val="0"/>
      <w:divBdr>
        <w:top w:val="none" w:sz="0" w:space="0" w:color="auto"/>
        <w:left w:val="none" w:sz="0" w:space="0" w:color="auto"/>
        <w:bottom w:val="none" w:sz="0" w:space="0" w:color="auto"/>
        <w:right w:val="none" w:sz="0" w:space="0" w:color="auto"/>
      </w:divBdr>
    </w:div>
    <w:div w:id="1258709316">
      <w:bodyDiv w:val="1"/>
      <w:marLeft w:val="0"/>
      <w:marRight w:val="0"/>
      <w:marTop w:val="0"/>
      <w:marBottom w:val="0"/>
      <w:divBdr>
        <w:top w:val="none" w:sz="0" w:space="0" w:color="auto"/>
        <w:left w:val="none" w:sz="0" w:space="0" w:color="auto"/>
        <w:bottom w:val="none" w:sz="0" w:space="0" w:color="auto"/>
        <w:right w:val="none" w:sz="0" w:space="0" w:color="auto"/>
      </w:divBdr>
    </w:div>
    <w:div w:id="1805805067">
      <w:bodyDiv w:val="1"/>
      <w:marLeft w:val="0"/>
      <w:marRight w:val="0"/>
      <w:marTop w:val="0"/>
      <w:marBottom w:val="0"/>
      <w:divBdr>
        <w:top w:val="none" w:sz="0" w:space="0" w:color="auto"/>
        <w:left w:val="none" w:sz="0" w:space="0" w:color="auto"/>
        <w:bottom w:val="none" w:sz="0" w:space="0" w:color="auto"/>
        <w:right w:val="none" w:sz="0" w:space="0" w:color="auto"/>
      </w:divBdr>
    </w:div>
    <w:div w:id="1862819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1561CD-CCE2-4EC6-9C0E-D3E899BA40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4865</Words>
  <Characters>26761</Characters>
  <Application>Microsoft Office Word</Application>
  <DocSecurity>0</DocSecurity>
  <Lines>223</Lines>
  <Paragraphs>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31563</CharactersWithSpaces>
  <SharedDoc>false</SharedDoc>
  <HLinks>
    <vt:vector size="186" baseType="variant">
      <vt:variant>
        <vt:i4>1441848</vt:i4>
      </vt:variant>
      <vt:variant>
        <vt:i4>182</vt:i4>
      </vt:variant>
      <vt:variant>
        <vt:i4>0</vt:i4>
      </vt:variant>
      <vt:variant>
        <vt:i4>5</vt:i4>
      </vt:variant>
      <vt:variant>
        <vt:lpwstr/>
      </vt:variant>
      <vt:variant>
        <vt:lpwstr>_Toc65096588</vt:lpwstr>
      </vt:variant>
      <vt:variant>
        <vt:i4>1638456</vt:i4>
      </vt:variant>
      <vt:variant>
        <vt:i4>176</vt:i4>
      </vt:variant>
      <vt:variant>
        <vt:i4>0</vt:i4>
      </vt:variant>
      <vt:variant>
        <vt:i4>5</vt:i4>
      </vt:variant>
      <vt:variant>
        <vt:lpwstr/>
      </vt:variant>
      <vt:variant>
        <vt:lpwstr>_Toc65096587</vt:lpwstr>
      </vt:variant>
      <vt:variant>
        <vt:i4>1572920</vt:i4>
      </vt:variant>
      <vt:variant>
        <vt:i4>170</vt:i4>
      </vt:variant>
      <vt:variant>
        <vt:i4>0</vt:i4>
      </vt:variant>
      <vt:variant>
        <vt:i4>5</vt:i4>
      </vt:variant>
      <vt:variant>
        <vt:lpwstr/>
      </vt:variant>
      <vt:variant>
        <vt:lpwstr>_Toc65096586</vt:lpwstr>
      </vt:variant>
      <vt:variant>
        <vt:i4>1769528</vt:i4>
      </vt:variant>
      <vt:variant>
        <vt:i4>164</vt:i4>
      </vt:variant>
      <vt:variant>
        <vt:i4>0</vt:i4>
      </vt:variant>
      <vt:variant>
        <vt:i4>5</vt:i4>
      </vt:variant>
      <vt:variant>
        <vt:lpwstr/>
      </vt:variant>
      <vt:variant>
        <vt:lpwstr>_Toc65096585</vt:lpwstr>
      </vt:variant>
      <vt:variant>
        <vt:i4>1703992</vt:i4>
      </vt:variant>
      <vt:variant>
        <vt:i4>158</vt:i4>
      </vt:variant>
      <vt:variant>
        <vt:i4>0</vt:i4>
      </vt:variant>
      <vt:variant>
        <vt:i4>5</vt:i4>
      </vt:variant>
      <vt:variant>
        <vt:lpwstr/>
      </vt:variant>
      <vt:variant>
        <vt:lpwstr>_Toc65096584</vt:lpwstr>
      </vt:variant>
      <vt:variant>
        <vt:i4>1900600</vt:i4>
      </vt:variant>
      <vt:variant>
        <vt:i4>152</vt:i4>
      </vt:variant>
      <vt:variant>
        <vt:i4>0</vt:i4>
      </vt:variant>
      <vt:variant>
        <vt:i4>5</vt:i4>
      </vt:variant>
      <vt:variant>
        <vt:lpwstr/>
      </vt:variant>
      <vt:variant>
        <vt:lpwstr>_Toc65096583</vt:lpwstr>
      </vt:variant>
      <vt:variant>
        <vt:i4>1835064</vt:i4>
      </vt:variant>
      <vt:variant>
        <vt:i4>146</vt:i4>
      </vt:variant>
      <vt:variant>
        <vt:i4>0</vt:i4>
      </vt:variant>
      <vt:variant>
        <vt:i4>5</vt:i4>
      </vt:variant>
      <vt:variant>
        <vt:lpwstr/>
      </vt:variant>
      <vt:variant>
        <vt:lpwstr>_Toc65096582</vt:lpwstr>
      </vt:variant>
      <vt:variant>
        <vt:i4>2031672</vt:i4>
      </vt:variant>
      <vt:variant>
        <vt:i4>140</vt:i4>
      </vt:variant>
      <vt:variant>
        <vt:i4>0</vt:i4>
      </vt:variant>
      <vt:variant>
        <vt:i4>5</vt:i4>
      </vt:variant>
      <vt:variant>
        <vt:lpwstr/>
      </vt:variant>
      <vt:variant>
        <vt:lpwstr>_Toc65096581</vt:lpwstr>
      </vt:variant>
      <vt:variant>
        <vt:i4>1966136</vt:i4>
      </vt:variant>
      <vt:variant>
        <vt:i4>134</vt:i4>
      </vt:variant>
      <vt:variant>
        <vt:i4>0</vt:i4>
      </vt:variant>
      <vt:variant>
        <vt:i4>5</vt:i4>
      </vt:variant>
      <vt:variant>
        <vt:lpwstr/>
      </vt:variant>
      <vt:variant>
        <vt:lpwstr>_Toc65096580</vt:lpwstr>
      </vt:variant>
      <vt:variant>
        <vt:i4>1507383</vt:i4>
      </vt:variant>
      <vt:variant>
        <vt:i4>128</vt:i4>
      </vt:variant>
      <vt:variant>
        <vt:i4>0</vt:i4>
      </vt:variant>
      <vt:variant>
        <vt:i4>5</vt:i4>
      </vt:variant>
      <vt:variant>
        <vt:lpwstr/>
      </vt:variant>
      <vt:variant>
        <vt:lpwstr>_Toc65096579</vt:lpwstr>
      </vt:variant>
      <vt:variant>
        <vt:i4>1441847</vt:i4>
      </vt:variant>
      <vt:variant>
        <vt:i4>122</vt:i4>
      </vt:variant>
      <vt:variant>
        <vt:i4>0</vt:i4>
      </vt:variant>
      <vt:variant>
        <vt:i4>5</vt:i4>
      </vt:variant>
      <vt:variant>
        <vt:lpwstr/>
      </vt:variant>
      <vt:variant>
        <vt:lpwstr>_Toc65096578</vt:lpwstr>
      </vt:variant>
      <vt:variant>
        <vt:i4>1638455</vt:i4>
      </vt:variant>
      <vt:variant>
        <vt:i4>116</vt:i4>
      </vt:variant>
      <vt:variant>
        <vt:i4>0</vt:i4>
      </vt:variant>
      <vt:variant>
        <vt:i4>5</vt:i4>
      </vt:variant>
      <vt:variant>
        <vt:lpwstr/>
      </vt:variant>
      <vt:variant>
        <vt:lpwstr>_Toc65096577</vt:lpwstr>
      </vt:variant>
      <vt:variant>
        <vt:i4>1572919</vt:i4>
      </vt:variant>
      <vt:variant>
        <vt:i4>110</vt:i4>
      </vt:variant>
      <vt:variant>
        <vt:i4>0</vt:i4>
      </vt:variant>
      <vt:variant>
        <vt:i4>5</vt:i4>
      </vt:variant>
      <vt:variant>
        <vt:lpwstr/>
      </vt:variant>
      <vt:variant>
        <vt:lpwstr>_Toc65096576</vt:lpwstr>
      </vt:variant>
      <vt:variant>
        <vt:i4>1769527</vt:i4>
      </vt:variant>
      <vt:variant>
        <vt:i4>104</vt:i4>
      </vt:variant>
      <vt:variant>
        <vt:i4>0</vt:i4>
      </vt:variant>
      <vt:variant>
        <vt:i4>5</vt:i4>
      </vt:variant>
      <vt:variant>
        <vt:lpwstr/>
      </vt:variant>
      <vt:variant>
        <vt:lpwstr>_Toc65096575</vt:lpwstr>
      </vt:variant>
      <vt:variant>
        <vt:i4>1703991</vt:i4>
      </vt:variant>
      <vt:variant>
        <vt:i4>98</vt:i4>
      </vt:variant>
      <vt:variant>
        <vt:i4>0</vt:i4>
      </vt:variant>
      <vt:variant>
        <vt:i4>5</vt:i4>
      </vt:variant>
      <vt:variant>
        <vt:lpwstr/>
      </vt:variant>
      <vt:variant>
        <vt:lpwstr>_Toc65096574</vt:lpwstr>
      </vt:variant>
      <vt:variant>
        <vt:i4>1900599</vt:i4>
      </vt:variant>
      <vt:variant>
        <vt:i4>92</vt:i4>
      </vt:variant>
      <vt:variant>
        <vt:i4>0</vt:i4>
      </vt:variant>
      <vt:variant>
        <vt:i4>5</vt:i4>
      </vt:variant>
      <vt:variant>
        <vt:lpwstr/>
      </vt:variant>
      <vt:variant>
        <vt:lpwstr>_Toc65096573</vt:lpwstr>
      </vt:variant>
      <vt:variant>
        <vt:i4>1835063</vt:i4>
      </vt:variant>
      <vt:variant>
        <vt:i4>86</vt:i4>
      </vt:variant>
      <vt:variant>
        <vt:i4>0</vt:i4>
      </vt:variant>
      <vt:variant>
        <vt:i4>5</vt:i4>
      </vt:variant>
      <vt:variant>
        <vt:lpwstr/>
      </vt:variant>
      <vt:variant>
        <vt:lpwstr>_Toc65096572</vt:lpwstr>
      </vt:variant>
      <vt:variant>
        <vt:i4>2031671</vt:i4>
      </vt:variant>
      <vt:variant>
        <vt:i4>80</vt:i4>
      </vt:variant>
      <vt:variant>
        <vt:i4>0</vt:i4>
      </vt:variant>
      <vt:variant>
        <vt:i4>5</vt:i4>
      </vt:variant>
      <vt:variant>
        <vt:lpwstr/>
      </vt:variant>
      <vt:variant>
        <vt:lpwstr>_Toc65096571</vt:lpwstr>
      </vt:variant>
      <vt:variant>
        <vt:i4>1966135</vt:i4>
      </vt:variant>
      <vt:variant>
        <vt:i4>74</vt:i4>
      </vt:variant>
      <vt:variant>
        <vt:i4>0</vt:i4>
      </vt:variant>
      <vt:variant>
        <vt:i4>5</vt:i4>
      </vt:variant>
      <vt:variant>
        <vt:lpwstr/>
      </vt:variant>
      <vt:variant>
        <vt:lpwstr>_Toc65096570</vt:lpwstr>
      </vt:variant>
      <vt:variant>
        <vt:i4>1507382</vt:i4>
      </vt:variant>
      <vt:variant>
        <vt:i4>68</vt:i4>
      </vt:variant>
      <vt:variant>
        <vt:i4>0</vt:i4>
      </vt:variant>
      <vt:variant>
        <vt:i4>5</vt:i4>
      </vt:variant>
      <vt:variant>
        <vt:lpwstr/>
      </vt:variant>
      <vt:variant>
        <vt:lpwstr>_Toc65096569</vt:lpwstr>
      </vt:variant>
      <vt:variant>
        <vt:i4>1441846</vt:i4>
      </vt:variant>
      <vt:variant>
        <vt:i4>62</vt:i4>
      </vt:variant>
      <vt:variant>
        <vt:i4>0</vt:i4>
      </vt:variant>
      <vt:variant>
        <vt:i4>5</vt:i4>
      </vt:variant>
      <vt:variant>
        <vt:lpwstr/>
      </vt:variant>
      <vt:variant>
        <vt:lpwstr>_Toc65096568</vt:lpwstr>
      </vt:variant>
      <vt:variant>
        <vt:i4>1638454</vt:i4>
      </vt:variant>
      <vt:variant>
        <vt:i4>56</vt:i4>
      </vt:variant>
      <vt:variant>
        <vt:i4>0</vt:i4>
      </vt:variant>
      <vt:variant>
        <vt:i4>5</vt:i4>
      </vt:variant>
      <vt:variant>
        <vt:lpwstr/>
      </vt:variant>
      <vt:variant>
        <vt:lpwstr>_Toc65096567</vt:lpwstr>
      </vt:variant>
      <vt:variant>
        <vt:i4>1572918</vt:i4>
      </vt:variant>
      <vt:variant>
        <vt:i4>50</vt:i4>
      </vt:variant>
      <vt:variant>
        <vt:i4>0</vt:i4>
      </vt:variant>
      <vt:variant>
        <vt:i4>5</vt:i4>
      </vt:variant>
      <vt:variant>
        <vt:lpwstr/>
      </vt:variant>
      <vt:variant>
        <vt:lpwstr>_Toc65096566</vt:lpwstr>
      </vt:variant>
      <vt:variant>
        <vt:i4>1769526</vt:i4>
      </vt:variant>
      <vt:variant>
        <vt:i4>44</vt:i4>
      </vt:variant>
      <vt:variant>
        <vt:i4>0</vt:i4>
      </vt:variant>
      <vt:variant>
        <vt:i4>5</vt:i4>
      </vt:variant>
      <vt:variant>
        <vt:lpwstr/>
      </vt:variant>
      <vt:variant>
        <vt:lpwstr>_Toc65096565</vt:lpwstr>
      </vt:variant>
      <vt:variant>
        <vt:i4>1703990</vt:i4>
      </vt:variant>
      <vt:variant>
        <vt:i4>38</vt:i4>
      </vt:variant>
      <vt:variant>
        <vt:i4>0</vt:i4>
      </vt:variant>
      <vt:variant>
        <vt:i4>5</vt:i4>
      </vt:variant>
      <vt:variant>
        <vt:lpwstr/>
      </vt:variant>
      <vt:variant>
        <vt:lpwstr>_Toc65096564</vt:lpwstr>
      </vt:variant>
      <vt:variant>
        <vt:i4>1900598</vt:i4>
      </vt:variant>
      <vt:variant>
        <vt:i4>32</vt:i4>
      </vt:variant>
      <vt:variant>
        <vt:i4>0</vt:i4>
      </vt:variant>
      <vt:variant>
        <vt:i4>5</vt:i4>
      </vt:variant>
      <vt:variant>
        <vt:lpwstr/>
      </vt:variant>
      <vt:variant>
        <vt:lpwstr>_Toc65096563</vt:lpwstr>
      </vt:variant>
      <vt:variant>
        <vt:i4>1835062</vt:i4>
      </vt:variant>
      <vt:variant>
        <vt:i4>26</vt:i4>
      </vt:variant>
      <vt:variant>
        <vt:i4>0</vt:i4>
      </vt:variant>
      <vt:variant>
        <vt:i4>5</vt:i4>
      </vt:variant>
      <vt:variant>
        <vt:lpwstr/>
      </vt:variant>
      <vt:variant>
        <vt:lpwstr>_Toc65096562</vt:lpwstr>
      </vt:variant>
      <vt:variant>
        <vt:i4>2031670</vt:i4>
      </vt:variant>
      <vt:variant>
        <vt:i4>20</vt:i4>
      </vt:variant>
      <vt:variant>
        <vt:i4>0</vt:i4>
      </vt:variant>
      <vt:variant>
        <vt:i4>5</vt:i4>
      </vt:variant>
      <vt:variant>
        <vt:lpwstr/>
      </vt:variant>
      <vt:variant>
        <vt:lpwstr>_Toc65096561</vt:lpwstr>
      </vt:variant>
      <vt:variant>
        <vt:i4>1966134</vt:i4>
      </vt:variant>
      <vt:variant>
        <vt:i4>14</vt:i4>
      </vt:variant>
      <vt:variant>
        <vt:i4>0</vt:i4>
      </vt:variant>
      <vt:variant>
        <vt:i4>5</vt:i4>
      </vt:variant>
      <vt:variant>
        <vt:lpwstr/>
      </vt:variant>
      <vt:variant>
        <vt:lpwstr>_Toc65096560</vt:lpwstr>
      </vt:variant>
      <vt:variant>
        <vt:i4>1507381</vt:i4>
      </vt:variant>
      <vt:variant>
        <vt:i4>8</vt:i4>
      </vt:variant>
      <vt:variant>
        <vt:i4>0</vt:i4>
      </vt:variant>
      <vt:variant>
        <vt:i4>5</vt:i4>
      </vt:variant>
      <vt:variant>
        <vt:lpwstr/>
      </vt:variant>
      <vt:variant>
        <vt:lpwstr>_Toc65096559</vt:lpwstr>
      </vt:variant>
      <vt:variant>
        <vt:i4>1441845</vt:i4>
      </vt:variant>
      <vt:variant>
        <vt:i4>2</vt:i4>
      </vt:variant>
      <vt:variant>
        <vt:i4>0</vt:i4>
      </vt:variant>
      <vt:variant>
        <vt:i4>5</vt:i4>
      </vt:variant>
      <vt:variant>
        <vt:lpwstr/>
      </vt:variant>
      <vt:variant>
        <vt:lpwstr>_Toc65096558</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Sistemas</dc:creator>
  <cp:keywords/>
  <cp:lastModifiedBy>pc1</cp:lastModifiedBy>
  <cp:revision>2</cp:revision>
  <cp:lastPrinted>2021-04-19T20:02:00Z</cp:lastPrinted>
  <dcterms:created xsi:type="dcterms:W3CDTF">2022-03-11T23:25:00Z</dcterms:created>
  <dcterms:modified xsi:type="dcterms:W3CDTF">2022-03-11T23:25:00Z</dcterms:modified>
</cp:coreProperties>
</file>